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D2F4AD" w14:textId="0B6A75CE" w:rsidR="001E56F5" w:rsidRDefault="00664B59">
      <w:pPr>
        <w:jc w:val="center"/>
        <w:rPr>
          <w:rFonts w:ascii="Century Gothic" w:hAnsi="Century Gothic" w:cs="Arial"/>
          <w:b/>
        </w:rPr>
      </w:pPr>
      <w:r>
        <w:rPr>
          <w:rFonts w:ascii="Century Gothic" w:hAnsi="Century Gothic" w:cs="Arial"/>
          <w:b/>
          <w:noProof/>
          <w:sz w:val="72"/>
        </w:rPr>
        <w:drawing>
          <wp:anchor distT="0" distB="0" distL="114300" distR="114300" simplePos="0" relativeHeight="251660288" behindDoc="1" locked="0" layoutInCell="1" allowOverlap="1" wp14:anchorId="37C1621F" wp14:editId="4CC907A3">
            <wp:simplePos x="0" y="0"/>
            <wp:positionH relativeFrom="column">
              <wp:posOffset>2912745</wp:posOffset>
            </wp:positionH>
            <wp:positionV relativeFrom="paragraph">
              <wp:posOffset>-85090</wp:posOffset>
            </wp:positionV>
            <wp:extent cx="1031240" cy="1031240"/>
            <wp:effectExtent l="0" t="0" r="0" b="0"/>
            <wp:wrapThrough wrapText="bothSides">
              <wp:wrapPolygon edited="0">
                <wp:start x="0" y="0"/>
                <wp:lineTo x="0" y="21148"/>
                <wp:lineTo x="21148" y="21148"/>
                <wp:lineTo x="21148" y="0"/>
                <wp:lineTo x="0" y="0"/>
              </wp:wrapPolygon>
            </wp:wrapThrough>
            <wp:docPr id="7" name="Picture 7" descr="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ogo"/>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31240" cy="103124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Century Gothic" w:hAnsi="Century Gothic" w:cs="Arial"/>
          <w:b/>
          <w:sz w:val="72"/>
          <w:szCs w:val="72"/>
        </w:rPr>
        <w:br/>
      </w:r>
      <w:r>
        <w:rPr>
          <w:rFonts w:ascii="Century Gothic" w:hAnsi="Century Gothic" w:cs="Arial"/>
          <w:b/>
        </w:rPr>
        <w:br/>
      </w:r>
    </w:p>
    <w:p w14:paraId="46018AD5" w14:textId="77777777" w:rsidR="001E56F5" w:rsidRDefault="001E56F5">
      <w:pPr>
        <w:jc w:val="center"/>
        <w:rPr>
          <w:rFonts w:ascii="Century Gothic" w:hAnsi="Century Gothic" w:cs="Arial"/>
          <w:b/>
          <w:sz w:val="30"/>
          <w:szCs w:val="30"/>
        </w:rPr>
      </w:pPr>
    </w:p>
    <w:p w14:paraId="4437DC21" w14:textId="490D0B6D" w:rsidR="001E56F5" w:rsidRDefault="00664B59">
      <w:pPr>
        <w:jc w:val="center"/>
        <w:rPr>
          <w:rFonts w:ascii="Century Gothic" w:hAnsi="Century Gothic" w:cs="Arial"/>
          <w:b/>
          <w:sz w:val="72"/>
        </w:rPr>
      </w:pPr>
      <w:r>
        <w:rPr>
          <w:rFonts w:ascii="Century Gothic" w:hAnsi="Century Gothic" w:cs="Arial"/>
          <w:b/>
          <w:sz w:val="72"/>
          <w:szCs w:val="72"/>
        </w:rPr>
        <w:t>THE MILFORD ACADEMY</w:t>
      </w:r>
    </w:p>
    <w:p w14:paraId="2E04B428" w14:textId="3B4DFA0E" w:rsidR="001E56F5" w:rsidRDefault="00664B59">
      <w:pPr>
        <w:pStyle w:val="Heading1"/>
        <w:jc w:val="center"/>
        <w:rPr>
          <w:rFonts w:ascii="Century Gothic" w:hAnsi="Century Gothic" w:cs="Arial"/>
          <w:sz w:val="56"/>
          <w:szCs w:val="56"/>
        </w:rPr>
      </w:pPr>
      <w:r>
        <w:rPr>
          <w:rFonts w:ascii="Century Gothic" w:hAnsi="Century Gothic" w:cs="Arial"/>
          <w:sz w:val="56"/>
          <w:szCs w:val="56"/>
        </w:rPr>
        <w:t>MATHEMATICS POLICY</w:t>
      </w:r>
    </w:p>
    <w:p w14:paraId="22F221B0" w14:textId="4787200A" w:rsidR="001E56F5" w:rsidRDefault="006E3482">
      <w:pPr>
        <w:rPr>
          <w:rFonts w:ascii="Century Gothic" w:hAnsi="Century Gothic" w:cs="TTBC047B28t00"/>
          <w:b/>
        </w:rPr>
      </w:pPr>
      <w:r>
        <w:rPr>
          <w:rFonts w:ascii="Century Gothic" w:hAnsi="Century Gothic" w:cs="TTBC047B28t00"/>
          <w:noProof/>
        </w:rPr>
        <w:drawing>
          <wp:anchor distT="0" distB="0" distL="114300" distR="114300" simplePos="0" relativeHeight="251662336" behindDoc="1" locked="0" layoutInCell="1" allowOverlap="1" wp14:anchorId="3E017FA4" wp14:editId="5BE76CC4">
            <wp:simplePos x="0" y="0"/>
            <wp:positionH relativeFrom="column">
              <wp:posOffset>3515710</wp:posOffset>
            </wp:positionH>
            <wp:positionV relativeFrom="page">
              <wp:posOffset>3641834</wp:posOffset>
            </wp:positionV>
            <wp:extent cx="3091180" cy="3865245"/>
            <wp:effectExtent l="0" t="0" r="0" b="1905"/>
            <wp:wrapTight wrapText="bothSides">
              <wp:wrapPolygon edited="0">
                <wp:start x="0" y="0"/>
                <wp:lineTo x="0" y="21504"/>
                <wp:lineTo x="21431" y="21504"/>
                <wp:lineTo x="21431"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091180" cy="3865245"/>
                    </a:xfrm>
                    <a:prstGeom prst="rect">
                      <a:avLst/>
                    </a:prstGeom>
                    <a:noFill/>
                  </pic:spPr>
                </pic:pic>
              </a:graphicData>
            </a:graphic>
          </wp:anchor>
        </w:drawing>
      </w:r>
    </w:p>
    <w:p w14:paraId="3E0318CE" w14:textId="25E4F713" w:rsidR="001E56F5" w:rsidRDefault="006E3482">
      <w:pPr>
        <w:rPr>
          <w:rFonts w:ascii="Century Gothic" w:hAnsi="Century Gothic" w:cs="TTBC047B28t00"/>
          <w:b/>
        </w:rPr>
      </w:pPr>
      <w:r>
        <w:rPr>
          <w:rFonts w:ascii="Linkpen 1a Join Connect" w:hAnsi="Linkpen 1a Join Connect"/>
          <w:noProof/>
          <w:sz w:val="36"/>
        </w:rPr>
        <w:drawing>
          <wp:anchor distT="0" distB="0" distL="114300" distR="114300" simplePos="0" relativeHeight="251664384" behindDoc="1" locked="0" layoutInCell="1" allowOverlap="1" wp14:anchorId="0C4C3AAD" wp14:editId="491568A2">
            <wp:simplePos x="0" y="0"/>
            <wp:positionH relativeFrom="page">
              <wp:posOffset>1134197</wp:posOffset>
            </wp:positionH>
            <wp:positionV relativeFrom="margin">
              <wp:posOffset>5718963</wp:posOffset>
            </wp:positionV>
            <wp:extent cx="2616835" cy="3270885"/>
            <wp:effectExtent l="0" t="0" r="0" b="5715"/>
            <wp:wrapTight wrapText="bothSides">
              <wp:wrapPolygon edited="0">
                <wp:start x="0" y="0"/>
                <wp:lineTo x="0" y="21512"/>
                <wp:lineTo x="21385" y="21512"/>
                <wp:lineTo x="21385" y="0"/>
                <wp:lineTo x="0" y="0"/>
              </wp:wrapPolygon>
            </wp:wrapTight>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2616835" cy="3270885"/>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1" locked="0" layoutInCell="1" allowOverlap="1" wp14:anchorId="5AFBD692" wp14:editId="0483D301">
            <wp:simplePos x="0" y="0"/>
            <wp:positionH relativeFrom="margin">
              <wp:align>left</wp:align>
            </wp:positionH>
            <wp:positionV relativeFrom="page">
              <wp:posOffset>3616325</wp:posOffset>
            </wp:positionV>
            <wp:extent cx="3364865" cy="2524760"/>
            <wp:effectExtent l="0" t="0" r="6985" b="8890"/>
            <wp:wrapTight wrapText="bothSides">
              <wp:wrapPolygon edited="0">
                <wp:start x="21600" y="21600"/>
                <wp:lineTo x="21600" y="87"/>
                <wp:lineTo x="77" y="87"/>
                <wp:lineTo x="77" y="21600"/>
                <wp:lineTo x="21600" y="21600"/>
              </wp:wrapPolygon>
            </wp:wrapTight>
            <wp:docPr id="1" name="Picture 1" descr="C:\Users\Ahall\Downloads\IMG_002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hall\Downloads\IMG_0021.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rot="10800000">
                      <a:off x="0" y="0"/>
                      <a:ext cx="3364865" cy="252476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61281D60" w14:textId="3F83AD02" w:rsidR="00F65975" w:rsidRDefault="00F65975" w:rsidP="00F65975">
      <w:pPr>
        <w:pStyle w:val="NormalWeb"/>
      </w:pPr>
    </w:p>
    <w:p w14:paraId="17DB75B3" w14:textId="7593D8A3" w:rsidR="001E56F5" w:rsidRDefault="001E56F5">
      <w:pPr>
        <w:rPr>
          <w:rFonts w:ascii="Century Gothic" w:hAnsi="Century Gothic" w:cs="TTBC047B28t00"/>
          <w:b/>
        </w:rPr>
      </w:pPr>
    </w:p>
    <w:p w14:paraId="593F05DA" w14:textId="03B07E62" w:rsidR="001E56F5" w:rsidRDefault="001E56F5">
      <w:pPr>
        <w:rPr>
          <w:rFonts w:ascii="Century Gothic" w:hAnsi="Century Gothic" w:cs="TTBC047B28t00"/>
          <w:b/>
        </w:rPr>
      </w:pPr>
    </w:p>
    <w:p w14:paraId="61D07461" w14:textId="7A765214" w:rsidR="001E56F5" w:rsidRDefault="001E56F5">
      <w:pPr>
        <w:rPr>
          <w:rFonts w:ascii="Century Gothic" w:hAnsi="Century Gothic" w:cs="TTBC047B28t00"/>
          <w:b/>
        </w:rPr>
      </w:pPr>
    </w:p>
    <w:p w14:paraId="150D9491" w14:textId="1AE60A9A" w:rsidR="001E56F5" w:rsidRDefault="001E56F5">
      <w:pPr>
        <w:rPr>
          <w:rFonts w:ascii="Century Gothic" w:hAnsi="Century Gothic" w:cs="TTBC047B28t00"/>
        </w:rPr>
      </w:pPr>
    </w:p>
    <w:p w14:paraId="450944A9" w14:textId="5A2B13C8" w:rsidR="001E56F5" w:rsidRDefault="001E56F5">
      <w:pPr>
        <w:rPr>
          <w:rFonts w:ascii="Century Gothic" w:hAnsi="Century Gothic" w:cs="TTBC047B28t00"/>
        </w:rPr>
      </w:pPr>
    </w:p>
    <w:p w14:paraId="0F9BD3E6" w14:textId="5318D5C9" w:rsidR="001E56F5" w:rsidRDefault="001E56F5">
      <w:pPr>
        <w:rPr>
          <w:rFonts w:ascii="Century Gothic" w:hAnsi="Century Gothic" w:cs="TTBC047B28t00"/>
        </w:rPr>
      </w:pPr>
    </w:p>
    <w:p w14:paraId="681CE37D" w14:textId="77777777" w:rsidR="001E56F5" w:rsidRDefault="001E56F5">
      <w:pPr>
        <w:rPr>
          <w:rFonts w:ascii="Century Gothic" w:hAnsi="Century Gothic" w:cs="TTBC047B28t00"/>
        </w:rPr>
      </w:pPr>
    </w:p>
    <w:p w14:paraId="2154896F" w14:textId="27092ADA" w:rsidR="001E56F5" w:rsidRPr="006E3482" w:rsidRDefault="00664B59" w:rsidP="006E3482">
      <w:pPr>
        <w:tabs>
          <w:tab w:val="left" w:pos="9732"/>
        </w:tabs>
        <w:rPr>
          <w:rFonts w:ascii="Century Gothic" w:hAnsi="Century Gothic" w:cs="TTBC047B28t00"/>
        </w:rPr>
      </w:pPr>
      <w:r w:rsidRPr="00002D22">
        <w:rPr>
          <w:rFonts w:ascii="Linkpen 1a Join" w:hAnsi="Linkpen 1a Join" w:cs="TTBC047B28t00"/>
          <w:b/>
        </w:rPr>
        <w:lastRenderedPageBreak/>
        <w:t>General Statement</w:t>
      </w:r>
    </w:p>
    <w:p w14:paraId="4329225E" w14:textId="4D53E60B" w:rsidR="001E56F5" w:rsidRPr="00002D22" w:rsidRDefault="00664B59">
      <w:p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We believe that mathematics is uniquely powerful in helping us to make sense of and describe our world.</w:t>
      </w:r>
      <w:r w:rsidR="00374CE8" w:rsidRPr="00002D22">
        <w:rPr>
          <w:rFonts w:ascii="Linkpen 1a Join" w:hAnsi="Linkpen 1a Join" w:cs="TTBC048280t00"/>
        </w:rPr>
        <w:t xml:space="preserve"> </w:t>
      </w:r>
      <w:r w:rsidRPr="000424AA">
        <w:rPr>
          <w:rFonts w:ascii="Linkpen 1a Join" w:hAnsi="Linkpen 1a Join" w:cs="TTBC048280t00"/>
        </w:rPr>
        <w:t>It is a fascinating subject, dealing with the nature of number, space, pattern and relationships</w:t>
      </w:r>
      <w:r w:rsidR="00374CE8" w:rsidRPr="000424AA">
        <w:rPr>
          <w:rFonts w:ascii="Linkpen 1a Join" w:hAnsi="Linkpen 1a Join" w:cs="TTBC048280t00"/>
        </w:rPr>
        <w:t xml:space="preserve"> - it</w:t>
      </w:r>
      <w:r w:rsidRPr="000424AA">
        <w:rPr>
          <w:rFonts w:ascii="Linkpen 1a Join" w:hAnsi="Linkpen 1a Join" w:cs="TTBC048280t00"/>
        </w:rPr>
        <w:t xml:space="preserve"> is useful and creative.  At The Milford Academy, we understand that children not only need to learn the facts and skills of mathematics but also gain mathematical understanding through exploration, application and discussion.</w:t>
      </w:r>
    </w:p>
    <w:p w14:paraId="1C184F16" w14:textId="57797451" w:rsidR="001E56F5" w:rsidRPr="00002D22" w:rsidRDefault="001E56F5">
      <w:pPr>
        <w:autoSpaceDE w:val="0"/>
        <w:autoSpaceDN w:val="0"/>
        <w:adjustRightInd w:val="0"/>
        <w:spacing w:after="0" w:line="240" w:lineRule="auto"/>
        <w:jc w:val="both"/>
        <w:rPr>
          <w:rFonts w:ascii="Linkpen 1a Join" w:hAnsi="Linkpen 1a Join" w:cs="TTBC048280t00"/>
        </w:rPr>
      </w:pPr>
    </w:p>
    <w:p w14:paraId="6B9EB7C9" w14:textId="40741358" w:rsidR="001E56F5" w:rsidRPr="00002D22" w:rsidRDefault="00664B59">
      <w:p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In mathematics</w:t>
      </w:r>
      <w:r w:rsidR="00374CE8" w:rsidRPr="00002D22">
        <w:rPr>
          <w:rFonts w:ascii="Linkpen 1a Join" w:hAnsi="Linkpen 1a Join" w:cs="TTBC048280t00"/>
        </w:rPr>
        <w:t>,</w:t>
      </w:r>
      <w:r w:rsidRPr="00002D22">
        <w:rPr>
          <w:rFonts w:ascii="Linkpen 1a Join" w:hAnsi="Linkpen 1a Join" w:cs="TTBC048280t00"/>
        </w:rPr>
        <w:t xml:space="preserve"> we aim to develop lively, enquiring minds encouraging pupils to become self-motivated, confident and capable in order to solve problems that will become an integral part of their future.</w:t>
      </w:r>
    </w:p>
    <w:p w14:paraId="42FD8E15" w14:textId="77777777" w:rsidR="001E56F5" w:rsidRPr="00002D22" w:rsidRDefault="001E56F5">
      <w:pPr>
        <w:autoSpaceDE w:val="0"/>
        <w:autoSpaceDN w:val="0"/>
        <w:adjustRightInd w:val="0"/>
        <w:spacing w:after="0" w:line="240" w:lineRule="auto"/>
        <w:jc w:val="both"/>
        <w:rPr>
          <w:rFonts w:ascii="Linkpen 1a Join" w:hAnsi="Linkpen 1a Join" w:cs="TTBC048280t00"/>
        </w:rPr>
      </w:pPr>
    </w:p>
    <w:p w14:paraId="1440A368" w14:textId="77777777" w:rsidR="001E56F5" w:rsidRPr="00002D22" w:rsidRDefault="001E56F5">
      <w:pPr>
        <w:autoSpaceDE w:val="0"/>
        <w:autoSpaceDN w:val="0"/>
        <w:adjustRightInd w:val="0"/>
        <w:spacing w:after="0" w:line="240" w:lineRule="auto"/>
        <w:jc w:val="both"/>
        <w:rPr>
          <w:rFonts w:ascii="Linkpen 1a Join" w:hAnsi="Linkpen 1a Join" w:cs="TTBC047B28t00"/>
          <w:b/>
        </w:rPr>
      </w:pPr>
    </w:p>
    <w:p w14:paraId="0EC99637" w14:textId="77777777" w:rsidR="001E56F5" w:rsidRPr="00002D22" w:rsidRDefault="00664B59">
      <w:pPr>
        <w:autoSpaceDE w:val="0"/>
        <w:autoSpaceDN w:val="0"/>
        <w:adjustRightInd w:val="0"/>
        <w:spacing w:after="0" w:line="240" w:lineRule="auto"/>
        <w:jc w:val="both"/>
        <w:rPr>
          <w:rFonts w:ascii="Linkpen 1a Join" w:hAnsi="Linkpen 1a Join" w:cs="TTBC047B28t00"/>
          <w:b/>
        </w:rPr>
      </w:pPr>
      <w:r w:rsidRPr="00002D22">
        <w:rPr>
          <w:rFonts w:ascii="Linkpen 1a Join" w:hAnsi="Linkpen 1a Join" w:cs="TTBC047B28t00"/>
          <w:b/>
        </w:rPr>
        <w:t>Aims for Mathematics at Milford</w:t>
      </w:r>
    </w:p>
    <w:p w14:paraId="66946FC1" w14:textId="77777777" w:rsidR="001E56F5" w:rsidRPr="00002D22" w:rsidRDefault="001E56F5">
      <w:pPr>
        <w:autoSpaceDE w:val="0"/>
        <w:autoSpaceDN w:val="0"/>
        <w:adjustRightInd w:val="0"/>
        <w:spacing w:after="0" w:line="240" w:lineRule="auto"/>
        <w:jc w:val="both"/>
        <w:rPr>
          <w:rFonts w:ascii="Linkpen 1a Join" w:hAnsi="Linkpen 1a Join" w:cs="TTBC048280t00"/>
        </w:rPr>
      </w:pPr>
    </w:p>
    <w:p w14:paraId="67902CA8" w14:textId="77777777" w:rsidR="001E56F5" w:rsidRPr="00002D22" w:rsidRDefault="00664B59">
      <w:p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At The Milford Academy, we believe the purpose of mathematics education is:</w:t>
      </w:r>
    </w:p>
    <w:p w14:paraId="210E184D" w14:textId="77777777" w:rsidR="001E56F5" w:rsidRPr="00002D22" w:rsidRDefault="001E56F5">
      <w:pPr>
        <w:autoSpaceDE w:val="0"/>
        <w:autoSpaceDN w:val="0"/>
        <w:adjustRightInd w:val="0"/>
        <w:spacing w:after="0" w:line="240" w:lineRule="auto"/>
        <w:jc w:val="both"/>
        <w:rPr>
          <w:rFonts w:ascii="Linkpen 1a Join" w:hAnsi="Linkpen 1a Join" w:cs="TTBC048280t00"/>
        </w:rPr>
      </w:pPr>
    </w:p>
    <w:p w14:paraId="34C711B3" w14:textId="77777777" w:rsidR="001E56F5" w:rsidRPr="00002D22" w:rsidRDefault="00664B59">
      <w:pPr>
        <w:pStyle w:val="ListParagraph"/>
        <w:numPr>
          <w:ilvl w:val="0"/>
          <w:numId w:val="11"/>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 xml:space="preserve">to offer pupils intellectual excitement and challenge </w:t>
      </w:r>
    </w:p>
    <w:p w14:paraId="53FEBDB1" w14:textId="77777777" w:rsidR="001E56F5" w:rsidRPr="00323B5A" w:rsidRDefault="00664B59">
      <w:pPr>
        <w:pStyle w:val="ListParagraph"/>
        <w:numPr>
          <w:ilvl w:val="0"/>
          <w:numId w:val="11"/>
        </w:numPr>
        <w:autoSpaceDE w:val="0"/>
        <w:autoSpaceDN w:val="0"/>
        <w:adjustRightInd w:val="0"/>
        <w:spacing w:after="0" w:line="240" w:lineRule="auto"/>
        <w:jc w:val="both"/>
        <w:rPr>
          <w:rFonts w:ascii="Linkpen 1a Join" w:hAnsi="Linkpen 1a Join" w:cs="TTBC048280t00"/>
        </w:rPr>
      </w:pPr>
      <w:r w:rsidRPr="00323B5A">
        <w:rPr>
          <w:rFonts w:ascii="Linkpen 1a Join" w:hAnsi="Linkpen 1a Join" w:cs="TTBC048280t00"/>
        </w:rPr>
        <w:t>to provide pupils with a sense of delight and wonder</w:t>
      </w:r>
    </w:p>
    <w:p w14:paraId="6EC01BF2" w14:textId="7892B881" w:rsidR="001E56F5" w:rsidRPr="00002D22" w:rsidRDefault="00664B59">
      <w:pPr>
        <w:pStyle w:val="ListParagraph"/>
        <w:numPr>
          <w:ilvl w:val="0"/>
          <w:numId w:val="11"/>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 xml:space="preserve">to develop pupils who can confidently explain </w:t>
      </w:r>
      <w:r w:rsidR="00374CE8" w:rsidRPr="00002D22">
        <w:rPr>
          <w:rFonts w:ascii="Linkpen 1a Join" w:hAnsi="Linkpen 1a Join" w:cs="TTBC048280t00"/>
        </w:rPr>
        <w:t xml:space="preserve">and articulate </w:t>
      </w:r>
      <w:r w:rsidRPr="00002D22">
        <w:rPr>
          <w:rFonts w:ascii="Linkpen 1a Join" w:hAnsi="Linkpen 1a Join" w:cs="TTBC048280t00"/>
        </w:rPr>
        <w:t>mathematical processes</w:t>
      </w:r>
      <w:r w:rsidR="00374CE8" w:rsidRPr="00002D22">
        <w:rPr>
          <w:rFonts w:ascii="Linkpen 1a Join" w:hAnsi="Linkpen 1a Join" w:cs="TTBC048280t00"/>
        </w:rPr>
        <w:t xml:space="preserve"> and strategies </w:t>
      </w:r>
    </w:p>
    <w:p w14:paraId="5AFCFB4A" w14:textId="77777777" w:rsidR="001E56F5" w:rsidRPr="00002D22" w:rsidRDefault="00664B59">
      <w:pPr>
        <w:pStyle w:val="ListParagraph"/>
        <w:numPr>
          <w:ilvl w:val="0"/>
          <w:numId w:val="11"/>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to equip pupils with the knowledge, skills, confidence and ability needed to meet the needs of present and future society.</w:t>
      </w:r>
    </w:p>
    <w:p w14:paraId="364120C6" w14:textId="77777777" w:rsidR="001E56F5" w:rsidRPr="00002D22" w:rsidRDefault="001E56F5">
      <w:pPr>
        <w:autoSpaceDE w:val="0"/>
        <w:autoSpaceDN w:val="0"/>
        <w:adjustRightInd w:val="0"/>
        <w:spacing w:after="0" w:line="240" w:lineRule="auto"/>
        <w:jc w:val="both"/>
        <w:rPr>
          <w:rFonts w:ascii="Linkpen 1a Join" w:hAnsi="Linkpen 1a Join" w:cs="TTBC048280t00"/>
        </w:rPr>
      </w:pPr>
    </w:p>
    <w:p w14:paraId="7B930C11" w14:textId="438764C1" w:rsidR="001E56F5" w:rsidRPr="00002D22" w:rsidRDefault="00604466">
      <w:p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We</w:t>
      </w:r>
      <w:r w:rsidR="00664B59" w:rsidRPr="00002D22">
        <w:rPr>
          <w:rFonts w:ascii="Linkpen 1a Join" w:hAnsi="Linkpen 1a Join" w:cs="TTBC048280t00"/>
        </w:rPr>
        <w:t xml:space="preserve"> aim to ensure that all pupils, irrespective of gender, race and culture</w:t>
      </w:r>
      <w:r w:rsidRPr="00002D22">
        <w:rPr>
          <w:rFonts w:ascii="Linkpen 1a Join" w:hAnsi="Linkpen 1a Join" w:cs="TTBC048280t00"/>
        </w:rPr>
        <w:t xml:space="preserve"> or Special Educational Needs (SEND) </w:t>
      </w:r>
      <w:r w:rsidR="00664B59" w:rsidRPr="00002D22">
        <w:rPr>
          <w:rFonts w:ascii="Linkpen 1a Join" w:hAnsi="Linkpen 1a Join" w:cs="TTBC048280t00"/>
        </w:rPr>
        <w:t>have access to a wide range of stimulating</w:t>
      </w:r>
      <w:r w:rsidRPr="00002D22">
        <w:rPr>
          <w:rFonts w:ascii="Linkpen 1a Join" w:hAnsi="Linkpen 1a Join" w:cs="TTBC048280t00"/>
        </w:rPr>
        <w:t xml:space="preserve"> activities and</w:t>
      </w:r>
      <w:r w:rsidR="00664B59" w:rsidRPr="00002D22">
        <w:rPr>
          <w:rFonts w:ascii="Linkpen 1a Join" w:hAnsi="Linkpen 1a Join" w:cs="TTBC048280t00"/>
        </w:rPr>
        <w:t xml:space="preserve"> problems </w:t>
      </w:r>
      <w:r w:rsidRPr="00002D22">
        <w:rPr>
          <w:rFonts w:ascii="Linkpen 1a Join" w:hAnsi="Linkpen 1a Join" w:cs="TTBC048280t00"/>
        </w:rPr>
        <w:t>which are differentiated accordingly</w:t>
      </w:r>
      <w:r w:rsidR="00664B59" w:rsidRPr="00002D22">
        <w:rPr>
          <w:rFonts w:ascii="Linkpen 1a Join" w:hAnsi="Linkpen 1a Join" w:cs="TTBC048280t00"/>
        </w:rPr>
        <w:t>.</w:t>
      </w:r>
    </w:p>
    <w:p w14:paraId="5342D499" w14:textId="77777777" w:rsidR="001E56F5" w:rsidRPr="00002D22" w:rsidRDefault="001E56F5">
      <w:pPr>
        <w:autoSpaceDE w:val="0"/>
        <w:autoSpaceDN w:val="0"/>
        <w:adjustRightInd w:val="0"/>
        <w:spacing w:after="0" w:line="240" w:lineRule="auto"/>
        <w:jc w:val="both"/>
        <w:rPr>
          <w:rFonts w:ascii="Linkpen 1a Join" w:hAnsi="Linkpen 1a Join" w:cs="TTBC048280t00"/>
        </w:rPr>
      </w:pPr>
    </w:p>
    <w:p w14:paraId="45E2C521" w14:textId="77777777" w:rsidR="001E56F5" w:rsidRPr="00002D22" w:rsidRDefault="001E56F5">
      <w:pPr>
        <w:autoSpaceDE w:val="0"/>
        <w:autoSpaceDN w:val="0"/>
        <w:adjustRightInd w:val="0"/>
        <w:spacing w:after="0" w:line="240" w:lineRule="auto"/>
        <w:jc w:val="both"/>
        <w:rPr>
          <w:rFonts w:ascii="Linkpen 1a Join" w:hAnsi="Linkpen 1a Join" w:cs="TTBC048280t00"/>
          <w:b/>
        </w:rPr>
      </w:pPr>
    </w:p>
    <w:p w14:paraId="27B14AC5" w14:textId="77777777" w:rsidR="001E56F5" w:rsidRPr="00002D22" w:rsidRDefault="00664B59">
      <w:pPr>
        <w:autoSpaceDE w:val="0"/>
        <w:autoSpaceDN w:val="0"/>
        <w:adjustRightInd w:val="0"/>
        <w:spacing w:after="0" w:line="240" w:lineRule="auto"/>
        <w:jc w:val="both"/>
        <w:rPr>
          <w:rFonts w:ascii="Linkpen 1a Join" w:hAnsi="Linkpen 1a Join" w:cs="TTBC048280t00"/>
          <w:b/>
        </w:rPr>
      </w:pPr>
      <w:r w:rsidRPr="00002D22">
        <w:rPr>
          <w:rFonts w:ascii="Linkpen 1a Join" w:hAnsi="Linkpen 1a Join" w:cs="TTBC048280t00"/>
          <w:b/>
        </w:rPr>
        <w:t>Marking Aims</w:t>
      </w:r>
    </w:p>
    <w:p w14:paraId="578E41DB" w14:textId="77777777" w:rsidR="001E56F5" w:rsidRPr="00002D22" w:rsidRDefault="001E56F5">
      <w:pPr>
        <w:autoSpaceDE w:val="0"/>
        <w:autoSpaceDN w:val="0"/>
        <w:adjustRightInd w:val="0"/>
        <w:spacing w:after="0" w:line="240" w:lineRule="auto"/>
        <w:jc w:val="both"/>
        <w:rPr>
          <w:rFonts w:ascii="Linkpen 1a Join" w:hAnsi="Linkpen 1a Join" w:cs="TTBC048280t00"/>
        </w:rPr>
      </w:pPr>
    </w:p>
    <w:p w14:paraId="078143AE" w14:textId="77777777" w:rsidR="001E56F5" w:rsidRPr="00002D22" w:rsidRDefault="00664B59">
      <w:p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The school acknowledges the need for regular, high quality and effective feedback of pupils’ work across all curriculum areas.  This enables us to:</w:t>
      </w:r>
    </w:p>
    <w:p w14:paraId="050E2AE1" w14:textId="77777777" w:rsidR="001E56F5" w:rsidRPr="00002D22" w:rsidRDefault="001E56F5">
      <w:pPr>
        <w:autoSpaceDE w:val="0"/>
        <w:autoSpaceDN w:val="0"/>
        <w:adjustRightInd w:val="0"/>
        <w:spacing w:after="0" w:line="240" w:lineRule="auto"/>
        <w:jc w:val="both"/>
        <w:rPr>
          <w:rFonts w:ascii="Linkpen 1a Join" w:hAnsi="Linkpen 1a Join" w:cs="TTBC048280t00"/>
        </w:rPr>
      </w:pPr>
    </w:p>
    <w:p w14:paraId="0B8FA3DA" w14:textId="419E043F" w:rsidR="001E56F5" w:rsidRPr="00002D22" w:rsidRDefault="00604466">
      <w:pPr>
        <w:pStyle w:val="ListParagraph"/>
        <w:numPr>
          <w:ilvl w:val="0"/>
          <w:numId w:val="8"/>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a</w:t>
      </w:r>
      <w:r w:rsidR="00664B59" w:rsidRPr="00002D22">
        <w:rPr>
          <w:rFonts w:ascii="Linkpen 1a Join" w:hAnsi="Linkpen 1a Join" w:cs="TTBC048280t00"/>
        </w:rPr>
        <w:t>ssess how well an individual is doing and if the whole group have understood a concept</w:t>
      </w:r>
    </w:p>
    <w:p w14:paraId="208D98D2" w14:textId="69B60916" w:rsidR="001E56F5" w:rsidRPr="00002D22" w:rsidRDefault="00604466">
      <w:pPr>
        <w:pStyle w:val="ListParagraph"/>
        <w:numPr>
          <w:ilvl w:val="0"/>
          <w:numId w:val="8"/>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f</w:t>
      </w:r>
      <w:r w:rsidR="00664B59" w:rsidRPr="00002D22">
        <w:rPr>
          <w:rFonts w:ascii="Linkpen 1a Join" w:hAnsi="Linkpen 1a Join" w:cs="TTBC048280t00"/>
        </w:rPr>
        <w:t xml:space="preserve">eedback to pupils about the progress they are making </w:t>
      </w:r>
    </w:p>
    <w:p w14:paraId="732C73B9" w14:textId="2F5226B1" w:rsidR="001E56F5" w:rsidRPr="00002D22" w:rsidRDefault="00604466">
      <w:pPr>
        <w:pStyle w:val="ListParagraph"/>
        <w:numPr>
          <w:ilvl w:val="0"/>
          <w:numId w:val="8"/>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lastRenderedPageBreak/>
        <w:t>a</w:t>
      </w:r>
      <w:r w:rsidR="00664B59" w:rsidRPr="00002D22">
        <w:rPr>
          <w:rFonts w:ascii="Linkpen 1a Join" w:hAnsi="Linkpen 1a Join" w:cs="TTBC048280t00"/>
        </w:rPr>
        <w:t>ddress any errors</w:t>
      </w:r>
      <w:r w:rsidR="002763A5" w:rsidRPr="00002D22">
        <w:rPr>
          <w:rFonts w:ascii="Linkpen 1a Join" w:hAnsi="Linkpen 1a Join" w:cs="TTBC048280t00"/>
        </w:rPr>
        <w:t xml:space="preserve"> and misconceptions</w:t>
      </w:r>
      <w:r w:rsidR="00664B59" w:rsidRPr="00002D22">
        <w:rPr>
          <w:rFonts w:ascii="Linkpen 1a Join" w:hAnsi="Linkpen 1a Join" w:cs="TTBC048280t00"/>
        </w:rPr>
        <w:t xml:space="preserve"> a</w:t>
      </w:r>
      <w:r w:rsidRPr="00002D22">
        <w:rPr>
          <w:rFonts w:ascii="Linkpen 1a Join" w:hAnsi="Linkpen 1a Join" w:cs="TTBC048280t00"/>
        </w:rPr>
        <w:t>s well as</w:t>
      </w:r>
      <w:r w:rsidR="00664B59" w:rsidRPr="00002D22">
        <w:rPr>
          <w:rFonts w:ascii="Linkpen 1a Join" w:hAnsi="Linkpen 1a Join" w:cs="TTBC048280t00"/>
        </w:rPr>
        <w:t xml:space="preserve"> stretch with further challenge</w:t>
      </w:r>
    </w:p>
    <w:p w14:paraId="0B606C55" w14:textId="719C9814" w:rsidR="001E56F5" w:rsidRPr="00002D22" w:rsidRDefault="00604466">
      <w:pPr>
        <w:pStyle w:val="ListParagraph"/>
        <w:numPr>
          <w:ilvl w:val="0"/>
          <w:numId w:val="8"/>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e</w:t>
      </w:r>
      <w:r w:rsidR="00664B59" w:rsidRPr="00002D22">
        <w:rPr>
          <w:rFonts w:ascii="Linkpen 1a Join" w:hAnsi="Linkpen 1a Join" w:cs="TTBC048280t00"/>
        </w:rPr>
        <w:t>valuate our teaching</w:t>
      </w:r>
      <w:r w:rsidRPr="00002D22">
        <w:rPr>
          <w:rFonts w:ascii="Linkpen 1a Join" w:hAnsi="Linkpen 1a Join" w:cs="TTBC048280t00"/>
        </w:rPr>
        <w:t>.</w:t>
      </w:r>
    </w:p>
    <w:p w14:paraId="6D09E97C" w14:textId="0583DD1E" w:rsidR="001E56F5" w:rsidRDefault="001E56F5">
      <w:pPr>
        <w:autoSpaceDE w:val="0"/>
        <w:autoSpaceDN w:val="0"/>
        <w:adjustRightInd w:val="0"/>
        <w:spacing w:after="0" w:line="240" w:lineRule="auto"/>
        <w:jc w:val="both"/>
        <w:rPr>
          <w:rFonts w:ascii="Linkpen 1a Join" w:hAnsi="Linkpen 1a Join" w:cs="TTBC048280t00"/>
        </w:rPr>
      </w:pPr>
    </w:p>
    <w:p w14:paraId="2EC68A70" w14:textId="77777777" w:rsidR="00002D22" w:rsidRPr="00002D22" w:rsidRDefault="00002D22">
      <w:pPr>
        <w:autoSpaceDE w:val="0"/>
        <w:autoSpaceDN w:val="0"/>
        <w:adjustRightInd w:val="0"/>
        <w:spacing w:after="0" w:line="240" w:lineRule="auto"/>
        <w:jc w:val="both"/>
        <w:rPr>
          <w:rFonts w:ascii="Linkpen 1a Join" w:hAnsi="Linkpen 1a Join" w:cs="TTBC048280t00"/>
        </w:rPr>
      </w:pPr>
    </w:p>
    <w:p w14:paraId="304F3934" w14:textId="77777777" w:rsidR="001E56F5" w:rsidRPr="00323B5A" w:rsidRDefault="00664B59">
      <w:pPr>
        <w:autoSpaceDE w:val="0"/>
        <w:autoSpaceDN w:val="0"/>
        <w:adjustRightInd w:val="0"/>
        <w:spacing w:after="0" w:line="240" w:lineRule="auto"/>
        <w:jc w:val="both"/>
        <w:rPr>
          <w:rFonts w:ascii="Linkpen 1a Join" w:hAnsi="Linkpen 1a Join" w:cs="TTBC048280t00"/>
          <w:b/>
        </w:rPr>
      </w:pPr>
      <w:r w:rsidRPr="00323B5A">
        <w:rPr>
          <w:rFonts w:ascii="Linkpen 1a Join" w:hAnsi="Linkpen 1a Join" w:cs="TTBC048280t00"/>
          <w:b/>
        </w:rPr>
        <w:t>Teacher Marking</w:t>
      </w:r>
    </w:p>
    <w:p w14:paraId="6A523CCE" w14:textId="77777777" w:rsidR="001E56F5" w:rsidRPr="00002D22" w:rsidRDefault="001E56F5">
      <w:pPr>
        <w:autoSpaceDE w:val="0"/>
        <w:autoSpaceDN w:val="0"/>
        <w:adjustRightInd w:val="0"/>
        <w:spacing w:after="0" w:line="240" w:lineRule="auto"/>
        <w:jc w:val="both"/>
        <w:rPr>
          <w:rFonts w:ascii="Linkpen 1a Join" w:hAnsi="Linkpen 1a Join" w:cs="TTBC048280t00"/>
          <w:b/>
        </w:rPr>
      </w:pPr>
    </w:p>
    <w:p w14:paraId="6FF39E86" w14:textId="341B3A39" w:rsidR="001E56F5" w:rsidRPr="00002D22" w:rsidRDefault="00604466">
      <w:p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 xml:space="preserve">Where possible, the majority of work in the books should be acknowledged in some way using a range of methods as stated below. Marking must be efficient and effective as there is no need to ‘over mark’.  Staff must remember that the most effective </w:t>
      </w:r>
      <w:r w:rsidR="00323B5A">
        <w:rPr>
          <w:rFonts w:ascii="Linkpen 1a Join" w:hAnsi="Linkpen 1a Join" w:cs="TTBC048280t00"/>
        </w:rPr>
        <w:t>form of feedback</w:t>
      </w:r>
      <w:r w:rsidRPr="00002D22">
        <w:rPr>
          <w:rFonts w:ascii="Linkpen 1a Join" w:hAnsi="Linkpen 1a Join" w:cs="TTBC048280t00"/>
        </w:rPr>
        <w:t xml:space="preserve"> takes place alongside the child and the most meaningful feedback, to improve the quality of work and pupil understanding, does not necessarily need to be written and evidenced. This rationale is supported by research carried out by the Department of Education (DfE) and the Education Endowment Foundation (EEF). </w:t>
      </w:r>
      <w:r w:rsidR="00664B59" w:rsidRPr="00002D22">
        <w:rPr>
          <w:rFonts w:ascii="Linkpen 1a Join" w:hAnsi="Linkpen 1a Join" w:cs="TTBC048280t00"/>
        </w:rPr>
        <w:t>For this reason, children will receive feedback that is meaningful, manageable and motivating</w:t>
      </w:r>
      <w:r w:rsidRPr="00002D22">
        <w:rPr>
          <w:rFonts w:ascii="Linkpen 1a Join" w:hAnsi="Linkpen 1a Join" w:cs="TTBC048280t00"/>
        </w:rPr>
        <w:t>,</w:t>
      </w:r>
      <w:r w:rsidR="00664B59" w:rsidRPr="00002D22">
        <w:rPr>
          <w:rFonts w:ascii="Linkpen 1a Join" w:hAnsi="Linkpen 1a Join" w:cs="TTBC048280t00"/>
        </w:rPr>
        <w:t xml:space="preserve"> but at times may not be as visible in their books.</w:t>
      </w:r>
    </w:p>
    <w:p w14:paraId="701565E6" w14:textId="77777777" w:rsidR="001E56F5" w:rsidRPr="00002D22" w:rsidRDefault="001E56F5">
      <w:pPr>
        <w:autoSpaceDE w:val="0"/>
        <w:autoSpaceDN w:val="0"/>
        <w:adjustRightInd w:val="0"/>
        <w:spacing w:after="0" w:line="240" w:lineRule="auto"/>
        <w:jc w:val="both"/>
        <w:rPr>
          <w:rFonts w:ascii="Linkpen 1a Join" w:hAnsi="Linkpen 1a Join" w:cs="TTBC048280t00"/>
        </w:rPr>
      </w:pPr>
    </w:p>
    <w:p w14:paraId="7FF3260E" w14:textId="100E959A" w:rsidR="001E56F5" w:rsidRPr="00002D22" w:rsidRDefault="00664B59">
      <w:p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Teachers</w:t>
      </w:r>
      <w:r w:rsidR="00604466" w:rsidRPr="00002D22">
        <w:rPr>
          <w:rFonts w:ascii="Linkpen 1a Join" w:hAnsi="Linkpen 1a Join" w:cs="TTBC048280t00"/>
        </w:rPr>
        <w:t>’</w:t>
      </w:r>
      <w:r w:rsidRPr="00002D22">
        <w:rPr>
          <w:rFonts w:ascii="Linkpen 1a Join" w:hAnsi="Linkpen 1a Join" w:cs="TTBC048280t00"/>
        </w:rPr>
        <w:t xml:space="preserve"> marking should be diagnostic and corrective, in order for pupils to see where they have gone wrong.  If an error is made consistently by many members of the class, this misconception should be discussed with the class </w:t>
      </w:r>
      <w:r w:rsidR="00604466" w:rsidRPr="00002D22">
        <w:rPr>
          <w:rFonts w:ascii="Linkpen 1a Join" w:hAnsi="Linkpen 1a Join" w:cs="TTBC048280t00"/>
        </w:rPr>
        <w:t xml:space="preserve">in the form of a plenary </w:t>
      </w:r>
      <w:r w:rsidRPr="00002D22">
        <w:rPr>
          <w:rFonts w:ascii="Linkpen 1a Join" w:hAnsi="Linkpen 1a Join" w:cs="TTBC048280t00"/>
        </w:rPr>
        <w:t>and where necessary</w:t>
      </w:r>
      <w:r w:rsidR="00604466" w:rsidRPr="00002D22">
        <w:rPr>
          <w:rFonts w:ascii="Linkpen 1a Join" w:hAnsi="Linkpen 1a Join" w:cs="TTBC048280t00"/>
        </w:rPr>
        <w:t xml:space="preserve"> further lessons taught on the objective with</w:t>
      </w:r>
      <w:r w:rsidRPr="00002D22">
        <w:rPr>
          <w:rFonts w:ascii="Linkpen 1a Join" w:hAnsi="Linkpen 1a Join" w:cs="TTBC048280t00"/>
        </w:rPr>
        <w:t xml:space="preserve"> reinforcement </w:t>
      </w:r>
      <w:r w:rsidR="00604466" w:rsidRPr="00002D22">
        <w:rPr>
          <w:rFonts w:ascii="Linkpen 1a Join" w:hAnsi="Linkpen 1a Join" w:cs="TTBC048280t00"/>
        </w:rPr>
        <w:t xml:space="preserve">and consolidation activities provided. </w:t>
      </w:r>
    </w:p>
    <w:p w14:paraId="2E07F0E1" w14:textId="77777777" w:rsidR="001E56F5" w:rsidRPr="00002D22" w:rsidRDefault="001E56F5">
      <w:pPr>
        <w:autoSpaceDE w:val="0"/>
        <w:autoSpaceDN w:val="0"/>
        <w:adjustRightInd w:val="0"/>
        <w:spacing w:after="0" w:line="240" w:lineRule="auto"/>
        <w:jc w:val="both"/>
        <w:rPr>
          <w:rFonts w:ascii="Linkpen 1a Join" w:hAnsi="Linkpen 1a Join" w:cs="TTBC048280t00"/>
        </w:rPr>
      </w:pPr>
    </w:p>
    <w:p w14:paraId="01B0C314" w14:textId="77777777" w:rsidR="001E56F5" w:rsidRPr="00002D22" w:rsidRDefault="001E56F5">
      <w:pPr>
        <w:autoSpaceDE w:val="0"/>
        <w:autoSpaceDN w:val="0"/>
        <w:adjustRightInd w:val="0"/>
        <w:spacing w:after="0" w:line="240" w:lineRule="auto"/>
        <w:jc w:val="both"/>
        <w:rPr>
          <w:rFonts w:ascii="Linkpen 1a Join" w:hAnsi="Linkpen 1a Join" w:cs="TTBC048280t00"/>
        </w:rPr>
      </w:pPr>
    </w:p>
    <w:p w14:paraId="753899D9" w14:textId="77777777" w:rsidR="001E56F5" w:rsidRPr="00002D22" w:rsidRDefault="00664B59">
      <w:pPr>
        <w:autoSpaceDE w:val="0"/>
        <w:autoSpaceDN w:val="0"/>
        <w:adjustRightInd w:val="0"/>
        <w:spacing w:after="0" w:line="240" w:lineRule="auto"/>
        <w:jc w:val="both"/>
        <w:rPr>
          <w:rFonts w:ascii="Linkpen 1a Join" w:hAnsi="Linkpen 1a Join" w:cs="TTBC048280t00"/>
          <w:b/>
          <w:bCs/>
        </w:rPr>
      </w:pPr>
      <w:r w:rsidRPr="00323B5A">
        <w:rPr>
          <w:rFonts w:ascii="Linkpen 1a Join" w:hAnsi="Linkpen 1a Join" w:cs="TTBC048280t00"/>
          <w:b/>
          <w:bCs/>
        </w:rPr>
        <w:t>Staff should use and apply the following policy:</w:t>
      </w:r>
    </w:p>
    <w:p w14:paraId="177313E5" w14:textId="77777777" w:rsidR="001E56F5" w:rsidRPr="00002D22" w:rsidRDefault="001E56F5">
      <w:pPr>
        <w:autoSpaceDE w:val="0"/>
        <w:autoSpaceDN w:val="0"/>
        <w:adjustRightInd w:val="0"/>
        <w:spacing w:after="0" w:line="240" w:lineRule="auto"/>
        <w:jc w:val="both"/>
        <w:rPr>
          <w:rFonts w:ascii="Linkpen 1a Join" w:hAnsi="Linkpen 1a Join" w:cs="TTBC048280t00"/>
        </w:rPr>
      </w:pPr>
    </w:p>
    <w:p w14:paraId="34CEFE8D" w14:textId="77777777" w:rsidR="001E56F5" w:rsidRPr="00002D22" w:rsidRDefault="00664B59">
      <w:pPr>
        <w:pStyle w:val="ListParagraph"/>
        <w:numPr>
          <w:ilvl w:val="0"/>
          <w:numId w:val="15"/>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Where possible, staff will work alongside pupil/s to provide effective feedback which is specific, accurate and clear</w:t>
      </w:r>
    </w:p>
    <w:p w14:paraId="1D55FDF0" w14:textId="59C7282D" w:rsidR="00565837" w:rsidRPr="00002D22" w:rsidRDefault="00565837">
      <w:pPr>
        <w:pStyle w:val="ListParagraph"/>
        <w:numPr>
          <w:ilvl w:val="0"/>
          <w:numId w:val="15"/>
        </w:num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An ‘I’ in a circle for ‘intervention’ should be used if a child has worked with an adult or had an additional intervention time</w:t>
      </w:r>
    </w:p>
    <w:p w14:paraId="492E1195" w14:textId="77777777" w:rsidR="001E56F5" w:rsidRPr="00002D22" w:rsidRDefault="00664B59">
      <w:pPr>
        <w:pStyle w:val="ListParagraph"/>
        <w:numPr>
          <w:ilvl w:val="0"/>
          <w:numId w:val="15"/>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Correct answers are ticked</w:t>
      </w:r>
    </w:p>
    <w:p w14:paraId="0765610A" w14:textId="16EB3974" w:rsidR="001E56F5" w:rsidRPr="00002D22" w:rsidRDefault="00664B59">
      <w:pPr>
        <w:pStyle w:val="ListParagraph"/>
        <w:numPr>
          <w:ilvl w:val="0"/>
          <w:numId w:val="15"/>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Incorrect answers to have a dot at the side, which signifies a correction is needed</w:t>
      </w:r>
      <w:r w:rsidR="00565837">
        <w:rPr>
          <w:rFonts w:ascii="Linkpen 1a Join" w:hAnsi="Linkpen 1a Join" w:cs="TTBC048280t00"/>
        </w:rPr>
        <w:t xml:space="preserve"> </w:t>
      </w:r>
    </w:p>
    <w:p w14:paraId="59EA7805" w14:textId="29D0417F" w:rsidR="001E56F5" w:rsidRDefault="00664B59">
      <w:pPr>
        <w:pStyle w:val="ListParagraph"/>
        <w:numPr>
          <w:ilvl w:val="0"/>
          <w:numId w:val="15"/>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 xml:space="preserve">Teacher marking should be responded to by pupils in KS2 whether this be </w:t>
      </w:r>
      <w:r w:rsidR="00604466" w:rsidRPr="00002D22">
        <w:rPr>
          <w:rFonts w:ascii="Linkpen 1a Join" w:hAnsi="Linkpen 1a Join" w:cs="TTBC048280t00"/>
        </w:rPr>
        <w:t xml:space="preserve">the pupil </w:t>
      </w:r>
      <w:r w:rsidRPr="00002D22">
        <w:rPr>
          <w:rFonts w:ascii="Linkpen 1a Join" w:hAnsi="Linkpen 1a Join" w:cs="TTBC048280t00"/>
        </w:rPr>
        <w:t>initials next to the teacher comment or through verbal feedbac</w:t>
      </w:r>
      <w:r w:rsidR="00565837">
        <w:rPr>
          <w:rFonts w:ascii="Linkpen 1a Join" w:hAnsi="Linkpen 1a Join" w:cs="TTBC048280t00"/>
        </w:rPr>
        <w:t>k</w:t>
      </w:r>
    </w:p>
    <w:p w14:paraId="76C8CDCE" w14:textId="222AE044" w:rsidR="00565837" w:rsidRPr="00565837" w:rsidRDefault="00565837" w:rsidP="00565837">
      <w:pPr>
        <w:pStyle w:val="ListParagraph"/>
        <w:numPr>
          <w:ilvl w:val="0"/>
          <w:numId w:val="15"/>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Staff to mark in red pen and children to mark in green</w:t>
      </w:r>
    </w:p>
    <w:p w14:paraId="1AAA6F46" w14:textId="40013AAD" w:rsidR="00002D22" w:rsidRDefault="00002D22">
      <w:pPr>
        <w:autoSpaceDE w:val="0"/>
        <w:autoSpaceDN w:val="0"/>
        <w:adjustRightInd w:val="0"/>
        <w:spacing w:after="0" w:line="240" w:lineRule="auto"/>
        <w:jc w:val="both"/>
        <w:rPr>
          <w:rFonts w:ascii="Linkpen 1a Join" w:hAnsi="Linkpen 1a Join" w:cs="TTBC048280t00"/>
        </w:rPr>
      </w:pPr>
    </w:p>
    <w:p w14:paraId="0A34C7D5" w14:textId="77777777" w:rsidR="00002D22" w:rsidRPr="00002D22" w:rsidRDefault="00002D22">
      <w:pPr>
        <w:autoSpaceDE w:val="0"/>
        <w:autoSpaceDN w:val="0"/>
        <w:adjustRightInd w:val="0"/>
        <w:spacing w:after="0" w:line="240" w:lineRule="auto"/>
        <w:jc w:val="both"/>
        <w:rPr>
          <w:rFonts w:ascii="Linkpen 1a Join" w:hAnsi="Linkpen 1a Join" w:cs="TTBC048280t00"/>
        </w:rPr>
      </w:pPr>
    </w:p>
    <w:p w14:paraId="3048E286" w14:textId="77777777" w:rsidR="001E56F5" w:rsidRPr="00002D22" w:rsidRDefault="00664B59">
      <w:pPr>
        <w:autoSpaceDE w:val="0"/>
        <w:autoSpaceDN w:val="0"/>
        <w:adjustRightInd w:val="0"/>
        <w:spacing w:after="0" w:line="240" w:lineRule="auto"/>
        <w:jc w:val="both"/>
        <w:rPr>
          <w:rFonts w:ascii="Linkpen 1a Join" w:hAnsi="Linkpen 1a Join" w:cs="TTBC048280t00"/>
          <w:b/>
        </w:rPr>
      </w:pPr>
      <w:r w:rsidRPr="00002D22">
        <w:rPr>
          <w:rFonts w:ascii="Linkpen 1a Join" w:hAnsi="Linkpen 1a Join" w:cs="TTBC048280t00"/>
          <w:b/>
        </w:rPr>
        <w:lastRenderedPageBreak/>
        <w:t>Use of Peer assessment</w:t>
      </w:r>
    </w:p>
    <w:p w14:paraId="7726F004" w14:textId="77777777" w:rsidR="001E56F5" w:rsidRPr="00002D22" w:rsidRDefault="001E56F5">
      <w:pPr>
        <w:autoSpaceDE w:val="0"/>
        <w:autoSpaceDN w:val="0"/>
        <w:adjustRightInd w:val="0"/>
        <w:spacing w:after="0" w:line="240" w:lineRule="auto"/>
        <w:jc w:val="both"/>
        <w:rPr>
          <w:rFonts w:ascii="Linkpen 1a Join" w:hAnsi="Linkpen 1a Join" w:cs="TTBC048280t00"/>
        </w:rPr>
      </w:pPr>
    </w:p>
    <w:p w14:paraId="2BD2B248" w14:textId="3F966717" w:rsidR="001E56F5" w:rsidRPr="00002D22" w:rsidRDefault="00664B59">
      <w:p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Much of the classwork can be marked by the pupils themselves</w:t>
      </w:r>
      <w:r w:rsidR="00565837">
        <w:rPr>
          <w:rFonts w:ascii="Linkpen 1a Join" w:hAnsi="Linkpen 1a Join" w:cs="TTBC048280t00"/>
        </w:rPr>
        <w:t>, especially with fluency</w:t>
      </w:r>
      <w:r w:rsidRPr="00002D22">
        <w:rPr>
          <w:rFonts w:ascii="Linkpen 1a Join" w:hAnsi="Linkpen 1a Join" w:cs="TTBC048280t00"/>
        </w:rPr>
        <w:t xml:space="preserve">.  This can be done by swapping books or pupils marking their own work, at the discretion of the teacher.  However, this must be in </w:t>
      </w:r>
      <w:r w:rsidRPr="00002D22">
        <w:rPr>
          <w:rFonts w:ascii="Linkpen 1a Join" w:hAnsi="Linkpen 1a Join" w:cs="TTBC048280t00"/>
          <w:b/>
          <w:color w:val="00B050"/>
        </w:rPr>
        <w:t>green</w:t>
      </w:r>
      <w:r w:rsidRPr="00002D22">
        <w:rPr>
          <w:rFonts w:ascii="Linkpen 1a Join" w:hAnsi="Linkpen 1a Join" w:cs="TTBC048280t00"/>
          <w:b/>
        </w:rPr>
        <w:t xml:space="preserve"> </w:t>
      </w:r>
      <w:r w:rsidRPr="00002D22">
        <w:rPr>
          <w:rFonts w:ascii="Linkpen 1a Join" w:hAnsi="Linkpen 1a Join" w:cs="TTBC048280t00"/>
        </w:rPr>
        <w:t xml:space="preserve">pen. When pupils have marked their own work, it is </w:t>
      </w:r>
      <w:r w:rsidR="00565837">
        <w:rPr>
          <w:rFonts w:ascii="Linkpen 1a Join" w:hAnsi="Linkpen 1a Join" w:cs="TTBC048280t00"/>
        </w:rPr>
        <w:t xml:space="preserve">crucial </w:t>
      </w:r>
      <w:r w:rsidRPr="00002D22">
        <w:rPr>
          <w:rFonts w:ascii="Linkpen 1a Join" w:hAnsi="Linkpen 1a Join" w:cs="TTBC048280t00"/>
        </w:rPr>
        <w:t>that the teacher checks to see if any children need extra support or extra challenge in this area before the next session. It is also advised that this method will help to quickly look for common misconceptions that need to be addressed.</w:t>
      </w:r>
    </w:p>
    <w:p w14:paraId="597A7822" w14:textId="77777777" w:rsidR="001E56F5" w:rsidRPr="00002D22" w:rsidRDefault="001E56F5">
      <w:pPr>
        <w:autoSpaceDE w:val="0"/>
        <w:autoSpaceDN w:val="0"/>
        <w:adjustRightInd w:val="0"/>
        <w:spacing w:after="0" w:line="240" w:lineRule="auto"/>
        <w:jc w:val="both"/>
        <w:rPr>
          <w:rFonts w:ascii="Linkpen 1a Join" w:hAnsi="Linkpen 1a Join" w:cs="TTBC048280t00"/>
        </w:rPr>
      </w:pPr>
    </w:p>
    <w:p w14:paraId="4A5F9A13" w14:textId="77777777" w:rsidR="001E56F5" w:rsidRPr="00002D22" w:rsidRDefault="00664B59">
      <w:pPr>
        <w:autoSpaceDE w:val="0"/>
        <w:autoSpaceDN w:val="0"/>
        <w:adjustRightInd w:val="0"/>
        <w:spacing w:after="0" w:line="240" w:lineRule="auto"/>
        <w:jc w:val="both"/>
        <w:rPr>
          <w:rFonts w:ascii="Linkpen 1a Join" w:hAnsi="Linkpen 1a Join" w:cs="TTBC048280t00"/>
          <w:b/>
        </w:rPr>
      </w:pPr>
      <w:r w:rsidRPr="00002D22">
        <w:rPr>
          <w:rFonts w:ascii="Linkpen 1a Join" w:hAnsi="Linkpen 1a Join" w:cs="TTBC048280t00"/>
          <w:b/>
        </w:rPr>
        <w:t>Non-Negotiables</w:t>
      </w:r>
    </w:p>
    <w:p w14:paraId="50A6B00E" w14:textId="77777777" w:rsidR="001E56F5" w:rsidRPr="00002D22" w:rsidRDefault="001E56F5">
      <w:pPr>
        <w:autoSpaceDE w:val="0"/>
        <w:autoSpaceDN w:val="0"/>
        <w:adjustRightInd w:val="0"/>
        <w:spacing w:after="0" w:line="240" w:lineRule="auto"/>
        <w:jc w:val="both"/>
        <w:rPr>
          <w:rFonts w:ascii="Linkpen 1a Join" w:hAnsi="Linkpen 1a Join" w:cs="TTBC048280t00"/>
          <w:b/>
          <w:u w:val="single"/>
        </w:rPr>
      </w:pPr>
    </w:p>
    <w:p w14:paraId="0CC38355" w14:textId="73A8F8A9" w:rsidR="00BD3488" w:rsidRPr="00896131" w:rsidRDefault="00BD3488">
      <w:pPr>
        <w:autoSpaceDE w:val="0"/>
        <w:autoSpaceDN w:val="0"/>
        <w:adjustRightInd w:val="0"/>
        <w:spacing w:after="0" w:line="240" w:lineRule="auto"/>
        <w:jc w:val="both"/>
        <w:rPr>
          <w:rFonts w:ascii="Linkpen 1a Join" w:hAnsi="Linkpen 1a Join" w:cs="TTBC048280t00"/>
        </w:rPr>
      </w:pPr>
      <w:r w:rsidRPr="00896131">
        <w:rPr>
          <w:rFonts w:ascii="Linkpen 1a Join" w:hAnsi="Linkpen 1a Join" w:cs="TTBC048280t00"/>
        </w:rPr>
        <w:t xml:space="preserve">Maths lessons will be delivered </w:t>
      </w:r>
      <w:r w:rsidRPr="00896131">
        <w:rPr>
          <w:rFonts w:ascii="Linkpen 1a Join" w:hAnsi="Linkpen 1a Join" w:cs="TTBC048280t00"/>
          <w:b/>
          <w:bCs/>
        </w:rPr>
        <w:t>4 x per week</w:t>
      </w:r>
      <w:r w:rsidRPr="00896131">
        <w:rPr>
          <w:rFonts w:ascii="Linkpen 1a Join" w:hAnsi="Linkpen 1a Join" w:cs="TTBC048280t00"/>
        </w:rPr>
        <w:t xml:space="preserve">. An arithmetic lesson will be delivered </w:t>
      </w:r>
      <w:r w:rsidRPr="00896131">
        <w:rPr>
          <w:rFonts w:ascii="Linkpen 1a Join" w:hAnsi="Linkpen 1a Join" w:cs="TTBC048280t00"/>
          <w:b/>
          <w:bCs/>
        </w:rPr>
        <w:t>once a week</w:t>
      </w:r>
      <w:r w:rsidRPr="00896131">
        <w:rPr>
          <w:rFonts w:ascii="Linkpen 1a Join" w:hAnsi="Linkpen 1a Join" w:cs="TTBC048280t00"/>
        </w:rPr>
        <w:t xml:space="preserve"> before completion of an arithmetic assessment on a </w:t>
      </w:r>
      <w:r w:rsidRPr="00896131">
        <w:rPr>
          <w:rFonts w:ascii="Linkpen 1a Join" w:hAnsi="Linkpen 1a Join" w:cs="TTBC048280t00"/>
          <w:b/>
          <w:bCs/>
        </w:rPr>
        <w:t>Friday</w:t>
      </w:r>
      <w:r w:rsidRPr="00896131">
        <w:rPr>
          <w:rFonts w:ascii="Linkpen 1a Join" w:hAnsi="Linkpen 1a Join" w:cs="TTBC048280t00"/>
        </w:rPr>
        <w:t xml:space="preserve">. </w:t>
      </w:r>
      <w:r w:rsidR="00AE7B42">
        <w:rPr>
          <w:rFonts w:ascii="Linkpen 1a Join" w:hAnsi="Linkpen 1a Join" w:cs="TTBC048280t00"/>
        </w:rPr>
        <w:t xml:space="preserve">The expectation is that there should be </w:t>
      </w:r>
      <w:bookmarkStart w:id="0" w:name="_GoBack"/>
      <w:r w:rsidR="00AE7B42" w:rsidRPr="00AE7B42">
        <w:rPr>
          <w:rFonts w:ascii="Linkpen 1a Join" w:hAnsi="Linkpen 1a Join" w:cs="TTBC048280t00"/>
          <w:b/>
        </w:rPr>
        <w:t>no more than 3 maths lessons presented</w:t>
      </w:r>
      <w:r w:rsidR="00AE7B42">
        <w:rPr>
          <w:rFonts w:ascii="Linkpen 1a Join" w:hAnsi="Linkpen 1a Join" w:cs="TTBC048280t00"/>
        </w:rPr>
        <w:t xml:space="preserve"> </w:t>
      </w:r>
      <w:bookmarkEnd w:id="0"/>
      <w:r w:rsidR="00AE7B42">
        <w:rPr>
          <w:rFonts w:ascii="Linkpen 1a Join" w:hAnsi="Linkpen 1a Join" w:cs="TTBC048280t00"/>
        </w:rPr>
        <w:t>in books weekly.</w:t>
      </w:r>
    </w:p>
    <w:p w14:paraId="25BCEB2B" w14:textId="5C8C8131" w:rsidR="001E56F5" w:rsidRPr="00002D22" w:rsidRDefault="00957EC3">
      <w:pPr>
        <w:autoSpaceDE w:val="0"/>
        <w:autoSpaceDN w:val="0"/>
        <w:adjustRightInd w:val="0"/>
        <w:spacing w:after="0" w:line="240" w:lineRule="auto"/>
        <w:jc w:val="both"/>
        <w:rPr>
          <w:rFonts w:ascii="Linkpen 1a Join" w:hAnsi="Linkpen 1a Join" w:cs="TTBC048280t00"/>
        </w:rPr>
      </w:pPr>
      <w:r w:rsidRPr="00896131">
        <w:rPr>
          <w:rFonts w:ascii="Linkpen 1a Join" w:hAnsi="Linkpen 1a Join" w:cs="TTBC048280t00"/>
        </w:rPr>
        <w:t>Both s</w:t>
      </w:r>
      <w:r w:rsidR="00664B59" w:rsidRPr="00896131">
        <w:rPr>
          <w:rFonts w:ascii="Linkpen 1a Join" w:hAnsi="Linkpen 1a Join" w:cs="TTBC048280t00"/>
        </w:rPr>
        <w:t>taff</w:t>
      </w:r>
      <w:r w:rsidRPr="00896131">
        <w:rPr>
          <w:rFonts w:ascii="Linkpen 1a Join" w:hAnsi="Linkpen 1a Join" w:cs="TTBC048280t00"/>
        </w:rPr>
        <w:t xml:space="preserve"> and pupils</w:t>
      </w:r>
      <w:r w:rsidR="00664B59" w:rsidRPr="00896131">
        <w:rPr>
          <w:rFonts w:ascii="Linkpen 1a Join" w:hAnsi="Linkpen 1a Join" w:cs="TTBC048280t00"/>
        </w:rPr>
        <w:t xml:space="preserve"> need to have high expectations of the presentation</w:t>
      </w:r>
      <w:r w:rsidR="00664B59" w:rsidRPr="00002D22">
        <w:rPr>
          <w:rFonts w:ascii="Linkpen 1a Join" w:hAnsi="Linkpen 1a Join" w:cs="TTBC048280t00"/>
        </w:rPr>
        <w:t xml:space="preserve"> and layout in the workbooks. Presentation expectations need to be consistent with all other curriculum areas.</w:t>
      </w:r>
    </w:p>
    <w:p w14:paraId="128C4214" w14:textId="77777777" w:rsidR="00BD3488" w:rsidRPr="00002D22" w:rsidRDefault="00BD3488">
      <w:pPr>
        <w:autoSpaceDE w:val="0"/>
        <w:autoSpaceDN w:val="0"/>
        <w:adjustRightInd w:val="0"/>
        <w:spacing w:after="0" w:line="240" w:lineRule="auto"/>
        <w:jc w:val="both"/>
        <w:rPr>
          <w:rFonts w:ascii="Linkpen 1a Join" w:hAnsi="Linkpen 1a Join" w:cs="TTBC048280t00"/>
        </w:rPr>
      </w:pPr>
    </w:p>
    <w:p w14:paraId="06F6B883" w14:textId="2C164314" w:rsidR="005A1C4F" w:rsidRPr="00002D22" w:rsidRDefault="005A1C4F">
      <w:pPr>
        <w:pStyle w:val="ListParagraph"/>
        <w:numPr>
          <w:ilvl w:val="0"/>
          <w:numId w:val="10"/>
        </w:numPr>
        <w:autoSpaceDE w:val="0"/>
        <w:autoSpaceDN w:val="0"/>
        <w:adjustRightInd w:val="0"/>
        <w:spacing w:after="0" w:line="240" w:lineRule="auto"/>
        <w:jc w:val="both"/>
        <w:rPr>
          <w:rFonts w:ascii="Linkpen 1a Join" w:hAnsi="Linkpen 1a Join" w:cs="TTBC048280t00"/>
        </w:rPr>
      </w:pPr>
      <w:r w:rsidRPr="00565837">
        <w:rPr>
          <w:rFonts w:ascii="Linkpen 1a Join" w:hAnsi="Linkpen 1a Join" w:cs="TTBC048280t00"/>
          <w:b/>
        </w:rPr>
        <w:t>Book covers:</w:t>
      </w:r>
      <w:r w:rsidRPr="00002D22">
        <w:rPr>
          <w:rFonts w:ascii="Linkpen 1a Join" w:hAnsi="Linkpen 1a Join" w:cs="TTBC048280t00"/>
          <w:b/>
        </w:rPr>
        <w:t xml:space="preserve"> </w:t>
      </w:r>
      <w:r w:rsidRPr="00002D22">
        <w:rPr>
          <w:rFonts w:ascii="Linkpen 1a Join" w:hAnsi="Linkpen 1a Join" w:cs="TTBC048280t00"/>
          <w:bCs/>
        </w:rPr>
        <w:t xml:space="preserve">The name of the pupil, their cohort and subject needs to be detailed on a sticky label on the front of each maths book. When a pupil starts a new </w:t>
      </w:r>
      <w:proofErr w:type="gramStart"/>
      <w:r w:rsidRPr="00002D22">
        <w:rPr>
          <w:rFonts w:ascii="Linkpen 1a Join" w:hAnsi="Linkpen 1a Join" w:cs="TTBC048280t00"/>
          <w:bCs/>
        </w:rPr>
        <w:t>book</w:t>
      </w:r>
      <w:proofErr w:type="gramEnd"/>
      <w:r w:rsidRPr="00002D22">
        <w:rPr>
          <w:rFonts w:ascii="Linkpen 1a Join" w:hAnsi="Linkpen 1a Join" w:cs="TTBC048280t00"/>
          <w:bCs/>
        </w:rPr>
        <w:t xml:space="preserve"> the same process should be followed. </w:t>
      </w:r>
    </w:p>
    <w:p w14:paraId="3CC031EE" w14:textId="15451430" w:rsidR="001E56F5" w:rsidRPr="00002D22" w:rsidRDefault="00664B59">
      <w:pPr>
        <w:pStyle w:val="ListParagraph"/>
        <w:numPr>
          <w:ilvl w:val="0"/>
          <w:numId w:val="10"/>
        </w:numPr>
        <w:autoSpaceDE w:val="0"/>
        <w:autoSpaceDN w:val="0"/>
        <w:adjustRightInd w:val="0"/>
        <w:spacing w:after="0" w:line="240" w:lineRule="auto"/>
        <w:jc w:val="both"/>
        <w:rPr>
          <w:rFonts w:ascii="Linkpen 1a Join" w:hAnsi="Linkpen 1a Join" w:cs="TTBC048280t00"/>
        </w:rPr>
      </w:pPr>
      <w:r w:rsidRPr="00565837">
        <w:rPr>
          <w:rFonts w:ascii="Linkpen 1a Join" w:hAnsi="Linkpen 1a Join" w:cs="TTBC048280t00"/>
          <w:b/>
        </w:rPr>
        <w:t>Margins:</w:t>
      </w:r>
      <w:r w:rsidRPr="00565837">
        <w:rPr>
          <w:rFonts w:ascii="Linkpen 1a Join" w:hAnsi="Linkpen 1a Join" w:cs="TTBC048280t00"/>
        </w:rPr>
        <w:t xml:space="preserve"> They need to be </w:t>
      </w:r>
      <w:r w:rsidR="00565837" w:rsidRPr="00565837">
        <w:rPr>
          <w:rFonts w:ascii="Linkpen 1a Join" w:hAnsi="Linkpen 1a Join" w:cs="TTBC048280t00"/>
        </w:rPr>
        <w:t>2 full</w:t>
      </w:r>
      <w:r w:rsidRPr="00565837">
        <w:rPr>
          <w:rFonts w:ascii="Linkpen 1a Join" w:hAnsi="Linkpen 1a Join" w:cs="TTBC048280t00"/>
        </w:rPr>
        <w:t xml:space="preserve"> squares wide on</w:t>
      </w:r>
      <w:r w:rsidRPr="00002D22">
        <w:rPr>
          <w:rFonts w:ascii="Linkpen 1a Join" w:hAnsi="Linkpen 1a Join" w:cs="TTBC048280t00"/>
        </w:rPr>
        <w:t xml:space="preserve"> squared paper.</w:t>
      </w:r>
      <w:r w:rsidR="00957EC3" w:rsidRPr="00002D22">
        <w:rPr>
          <w:rFonts w:ascii="Linkpen 1a Join" w:hAnsi="Linkpen 1a Join" w:cs="TTBC048280t00"/>
        </w:rPr>
        <w:t xml:space="preserve"> </w:t>
      </w:r>
      <w:r w:rsidRPr="00AE7B42">
        <w:rPr>
          <w:rFonts w:ascii="Linkpen 1a Join" w:hAnsi="Linkpen 1a Join" w:cs="TTBC048280t00"/>
        </w:rPr>
        <w:t xml:space="preserve">In </w:t>
      </w:r>
      <w:r w:rsidR="00957EC3" w:rsidRPr="00AE7B42">
        <w:rPr>
          <w:rFonts w:ascii="Linkpen 1a Join" w:hAnsi="Linkpen 1a Join" w:cs="TTBC048280t00"/>
        </w:rPr>
        <w:t>y</w:t>
      </w:r>
      <w:r w:rsidRPr="00AE7B42">
        <w:rPr>
          <w:rFonts w:ascii="Linkpen 1a Join" w:hAnsi="Linkpen 1a Join" w:cs="TTBC048280t00"/>
        </w:rPr>
        <w:t>ear 1</w:t>
      </w:r>
      <w:r w:rsidR="00957EC3" w:rsidRPr="00AE7B42">
        <w:rPr>
          <w:rFonts w:ascii="Linkpen 1a Join" w:hAnsi="Linkpen 1a Join" w:cs="TTBC048280t00"/>
        </w:rPr>
        <w:t>,</w:t>
      </w:r>
      <w:r w:rsidRPr="00AE7B42">
        <w:rPr>
          <w:rFonts w:ascii="Linkpen 1a Join" w:hAnsi="Linkpen 1a Join" w:cs="TTBC048280t00"/>
        </w:rPr>
        <w:t xml:space="preserve"> children are not expected to draw margins in their books, this begins in </w:t>
      </w:r>
      <w:r w:rsidR="00957EC3" w:rsidRPr="00AE7B42">
        <w:rPr>
          <w:rFonts w:ascii="Linkpen 1a Join" w:hAnsi="Linkpen 1a Join" w:cs="TTBC048280t00"/>
        </w:rPr>
        <w:t>y</w:t>
      </w:r>
      <w:r w:rsidRPr="00AE7B42">
        <w:rPr>
          <w:rFonts w:ascii="Linkpen 1a Join" w:hAnsi="Linkpen 1a Join" w:cs="TTBC048280t00"/>
        </w:rPr>
        <w:t>ear 2</w:t>
      </w:r>
      <w:r w:rsidR="00957EC3" w:rsidRPr="00AE7B42">
        <w:rPr>
          <w:rFonts w:ascii="Linkpen 1a Join" w:hAnsi="Linkpen 1a Join" w:cs="TTBC048280t00"/>
        </w:rPr>
        <w:t>.</w:t>
      </w:r>
    </w:p>
    <w:p w14:paraId="34484889" w14:textId="68ABD367" w:rsidR="001E56F5" w:rsidRPr="00002D22" w:rsidRDefault="00664B59">
      <w:pPr>
        <w:pStyle w:val="ListParagraph"/>
        <w:numPr>
          <w:ilvl w:val="0"/>
          <w:numId w:val="10"/>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b/>
        </w:rPr>
        <w:t xml:space="preserve">Date: </w:t>
      </w:r>
      <w:r w:rsidR="00957EC3" w:rsidRPr="00002D22">
        <w:rPr>
          <w:rFonts w:ascii="Linkpen 1a Join" w:hAnsi="Linkpen 1a Join" w:cs="TTBC048280t00"/>
          <w:bCs/>
        </w:rPr>
        <w:t xml:space="preserve">This should be written first and be in </w:t>
      </w:r>
      <w:r w:rsidR="00957EC3" w:rsidRPr="00002D22">
        <w:rPr>
          <w:rFonts w:ascii="Linkpen 1a Join" w:hAnsi="Linkpen 1a Join" w:cs="TTBC048280t00"/>
          <w:b/>
          <w:i/>
          <w:iCs/>
        </w:rPr>
        <w:t>short hand format</w:t>
      </w:r>
      <w:r w:rsidR="00957EC3" w:rsidRPr="00002D22">
        <w:rPr>
          <w:rFonts w:ascii="Linkpen 1a Join" w:hAnsi="Linkpen 1a Join" w:cs="TTBC048280t00"/>
          <w:bCs/>
        </w:rPr>
        <w:t xml:space="preserve"> e.g. 12.01.20. It should start next to the margin</w:t>
      </w:r>
      <w:r w:rsidR="00957EC3" w:rsidRPr="00002D22">
        <w:rPr>
          <w:rFonts w:ascii="Linkpen 1a Join" w:hAnsi="Linkpen 1a Join" w:cs="TTBC048280t00"/>
          <w:b/>
        </w:rPr>
        <w:t xml:space="preserve"> </w:t>
      </w:r>
      <w:r w:rsidRPr="00002D22">
        <w:rPr>
          <w:rFonts w:ascii="Linkpen 1a Join" w:hAnsi="Linkpen 1a Join" w:cs="TTBC048280t00"/>
        </w:rPr>
        <w:t>on the left-hand side of the page</w:t>
      </w:r>
      <w:r w:rsidR="00565837">
        <w:rPr>
          <w:rFonts w:ascii="Linkpen 1a Join" w:hAnsi="Linkpen 1a Join" w:cs="TTBC048280t00"/>
        </w:rPr>
        <w:t xml:space="preserve"> on the top line.</w:t>
      </w:r>
    </w:p>
    <w:p w14:paraId="541377C6" w14:textId="04D4A540" w:rsidR="001E56F5" w:rsidRPr="00002D22" w:rsidRDefault="00565837">
      <w:pPr>
        <w:pStyle w:val="ListParagraph"/>
        <w:numPr>
          <w:ilvl w:val="0"/>
          <w:numId w:val="10"/>
        </w:numPr>
        <w:autoSpaceDE w:val="0"/>
        <w:autoSpaceDN w:val="0"/>
        <w:adjustRightInd w:val="0"/>
        <w:spacing w:after="0" w:line="240" w:lineRule="auto"/>
        <w:jc w:val="both"/>
        <w:rPr>
          <w:rFonts w:ascii="Linkpen 1a Join" w:hAnsi="Linkpen 1a Join" w:cs="TTBC048280t00"/>
        </w:rPr>
      </w:pPr>
      <w:r>
        <w:rPr>
          <w:rFonts w:ascii="Linkpen 1a Join" w:hAnsi="Linkpen 1a Join" w:cs="TTBC048280t00"/>
          <w:b/>
        </w:rPr>
        <w:t>Lesson objective</w:t>
      </w:r>
      <w:r w:rsidR="00664B59" w:rsidRPr="00002D22">
        <w:rPr>
          <w:rFonts w:ascii="Linkpen 1a Join" w:hAnsi="Linkpen 1a Join" w:cs="TTBC048280t00"/>
          <w:b/>
        </w:rPr>
        <w:t xml:space="preserve">: </w:t>
      </w:r>
      <w:r w:rsidR="00664B59" w:rsidRPr="00002D22">
        <w:rPr>
          <w:rFonts w:ascii="Linkpen 1a Join" w:hAnsi="Linkpen 1a Join" w:cs="TTBC048280t00"/>
        </w:rPr>
        <w:t xml:space="preserve">Children should leave a line under the date and then write the </w:t>
      </w:r>
      <w:r w:rsidR="00957EC3" w:rsidRPr="00002D22">
        <w:rPr>
          <w:rFonts w:ascii="Linkpen 1a Join" w:hAnsi="Linkpen 1a Join" w:cs="TTBC048280t00"/>
        </w:rPr>
        <w:t xml:space="preserve">lesson </w:t>
      </w:r>
      <w:r>
        <w:rPr>
          <w:rFonts w:ascii="Linkpen 1a Join" w:hAnsi="Linkpen 1a Join" w:cs="TTBC048280t00"/>
        </w:rPr>
        <w:t xml:space="preserve">objective. </w:t>
      </w:r>
      <w:r w:rsidR="00664B59" w:rsidRPr="00002D22">
        <w:rPr>
          <w:rFonts w:ascii="Linkpen 1a Join" w:hAnsi="Linkpen 1a Join" w:cs="TTBC048280t00"/>
        </w:rPr>
        <w:t>Again, this should</w:t>
      </w:r>
      <w:r w:rsidR="00957EC3" w:rsidRPr="00002D22">
        <w:rPr>
          <w:rFonts w:ascii="Linkpen 1a Join" w:hAnsi="Linkpen 1a Join" w:cs="TTBC048280t00"/>
        </w:rPr>
        <w:t xml:space="preserve"> </w:t>
      </w:r>
      <w:r w:rsidR="00664B59" w:rsidRPr="00002D22">
        <w:rPr>
          <w:rFonts w:ascii="Linkpen 1a Join" w:hAnsi="Linkpen 1a Join" w:cs="TTBC048280t00"/>
        </w:rPr>
        <w:t xml:space="preserve">start on the left-hand side of the page </w:t>
      </w:r>
      <w:r w:rsidR="00957EC3" w:rsidRPr="00002D22">
        <w:rPr>
          <w:rFonts w:ascii="Linkpen 1a Join" w:hAnsi="Linkpen 1a Join" w:cs="TTBC048280t00"/>
        </w:rPr>
        <w:t>next to</w:t>
      </w:r>
      <w:r w:rsidR="00664B59" w:rsidRPr="00002D22">
        <w:rPr>
          <w:rFonts w:ascii="Linkpen 1a Join" w:hAnsi="Linkpen 1a Join" w:cs="TTBC048280t00"/>
        </w:rPr>
        <w:t xml:space="preserve"> the margin.</w:t>
      </w:r>
      <w:r w:rsidR="00957EC3" w:rsidRPr="00002D22">
        <w:rPr>
          <w:rFonts w:ascii="Linkpen 1a Join" w:hAnsi="Linkpen 1a Join" w:cs="TTBC048280t00"/>
        </w:rPr>
        <w:t xml:space="preserve"> </w:t>
      </w:r>
      <w:r w:rsidR="00664B59" w:rsidRPr="00002D22">
        <w:rPr>
          <w:rFonts w:ascii="Linkpen 1a Join" w:hAnsi="Linkpen 1a Join" w:cs="TTBC048280t00"/>
        </w:rPr>
        <w:t>This should be copied correctly</w:t>
      </w:r>
      <w:r w:rsidR="00957EC3" w:rsidRPr="00002D22">
        <w:rPr>
          <w:rFonts w:ascii="Linkpen 1a Join" w:hAnsi="Linkpen 1a Join" w:cs="TTBC048280t00"/>
        </w:rPr>
        <w:t xml:space="preserve"> from the IWB</w:t>
      </w:r>
      <w:r>
        <w:rPr>
          <w:rFonts w:ascii="Linkpen 1a Join" w:hAnsi="Linkpen 1a Join" w:cs="TTBC048280t00"/>
        </w:rPr>
        <w:t xml:space="preserve">. </w:t>
      </w:r>
    </w:p>
    <w:p w14:paraId="7DE62486" w14:textId="1F83064E" w:rsidR="00A47F30" w:rsidRDefault="00664B59" w:rsidP="00A47F30">
      <w:pPr>
        <w:pStyle w:val="ListParagraph"/>
        <w:numPr>
          <w:ilvl w:val="0"/>
          <w:numId w:val="10"/>
        </w:numPr>
        <w:autoSpaceDE w:val="0"/>
        <w:autoSpaceDN w:val="0"/>
        <w:adjustRightInd w:val="0"/>
        <w:spacing w:after="0" w:line="240" w:lineRule="auto"/>
        <w:jc w:val="both"/>
        <w:rPr>
          <w:rFonts w:ascii="Linkpen 1a Join" w:hAnsi="Linkpen 1a Join" w:cs="TTBC048280t00"/>
        </w:rPr>
      </w:pPr>
      <w:r w:rsidRPr="005D010D">
        <w:rPr>
          <w:rFonts w:ascii="Linkpen 1a Join" w:hAnsi="Linkpen 1a Join" w:cs="TTBC048280t00"/>
          <w:b/>
        </w:rPr>
        <w:t>Handwriting:</w:t>
      </w:r>
      <w:r w:rsidRPr="005D010D">
        <w:rPr>
          <w:rFonts w:ascii="Linkpen 1a Join" w:hAnsi="Linkpen 1a Join" w:cs="TTBC048280t00"/>
        </w:rPr>
        <w:t xml:space="preserve"> On squared paper, children should put one number per square.</w:t>
      </w:r>
      <w:r w:rsidRPr="00002D22">
        <w:rPr>
          <w:rFonts w:ascii="Linkpen 1a Join" w:hAnsi="Linkpen 1a Join" w:cs="TTBC048280t00"/>
        </w:rPr>
        <w:t xml:space="preserve">  However, when writing, children should use their normal handwriting (they should not put one letter per square).  When using plain paper, this is not relevant.</w:t>
      </w:r>
      <w:r w:rsidR="00957EC3" w:rsidRPr="00002D22">
        <w:rPr>
          <w:rFonts w:ascii="Linkpen 1a Join" w:hAnsi="Linkpen 1a Join" w:cs="TTBC048280t00"/>
        </w:rPr>
        <w:t xml:space="preserve"> </w:t>
      </w:r>
      <w:r w:rsidRPr="00002D22">
        <w:rPr>
          <w:rFonts w:ascii="Linkpen 1a Join" w:hAnsi="Linkpen 1a Join" w:cs="TTBC048280t00"/>
        </w:rPr>
        <w:t>Handwriting and number formation should be accurate and of a high quality.</w:t>
      </w:r>
    </w:p>
    <w:p w14:paraId="16A9DF6C" w14:textId="5C18E8C4" w:rsidR="00F65975" w:rsidRDefault="00F65975" w:rsidP="00A47F30">
      <w:pPr>
        <w:pStyle w:val="ListParagraph"/>
        <w:numPr>
          <w:ilvl w:val="0"/>
          <w:numId w:val="10"/>
        </w:numPr>
        <w:autoSpaceDE w:val="0"/>
        <w:autoSpaceDN w:val="0"/>
        <w:adjustRightInd w:val="0"/>
        <w:spacing w:after="0" w:line="240" w:lineRule="auto"/>
        <w:jc w:val="both"/>
        <w:rPr>
          <w:rFonts w:ascii="Linkpen 1a Join" w:hAnsi="Linkpen 1a Join" w:cs="TTBC048280t00"/>
        </w:rPr>
      </w:pPr>
      <w:r>
        <w:rPr>
          <w:rFonts w:ascii="Linkpen 1a Join" w:hAnsi="Linkpen 1a Join" w:cs="TTBC048280t00"/>
          <w:b/>
        </w:rPr>
        <w:lastRenderedPageBreak/>
        <w:t>Worksheets:</w:t>
      </w:r>
      <w:r>
        <w:rPr>
          <w:rFonts w:ascii="Linkpen 1a Join" w:hAnsi="Linkpen 1a Join" w:cs="TTBC048280t00"/>
        </w:rPr>
        <w:t xml:space="preserve"> Children should complete fluency in their maths books, practicing their handwriting and letter formation as much as possible. Large worksheets should not be used as a main resource for children to complete. Children should be given no more than 12 fluency questions to complete before completing reasoning and problem-solving questions. Again, these should be carefully selected by the teacher and should be stuck in 1 at a time before children completing them. The children should use their work book for workings out and write the answer on the single small sheet.</w:t>
      </w:r>
    </w:p>
    <w:p w14:paraId="42C61A1D" w14:textId="2E0AA3FC" w:rsidR="00F65975" w:rsidRPr="00F65975" w:rsidRDefault="00F65975" w:rsidP="00A47F30">
      <w:pPr>
        <w:pStyle w:val="ListParagraph"/>
        <w:numPr>
          <w:ilvl w:val="0"/>
          <w:numId w:val="10"/>
        </w:numPr>
        <w:autoSpaceDE w:val="0"/>
        <w:autoSpaceDN w:val="0"/>
        <w:adjustRightInd w:val="0"/>
        <w:spacing w:after="0" w:line="240" w:lineRule="auto"/>
        <w:jc w:val="both"/>
        <w:rPr>
          <w:rFonts w:ascii="Linkpen 1a Join" w:hAnsi="Linkpen 1a Join" w:cs="TTBC048280t00"/>
        </w:rPr>
      </w:pPr>
      <w:r>
        <w:rPr>
          <w:rFonts w:ascii="Linkpen 1a Join" w:hAnsi="Linkpen 1a Join" w:cs="TTBC048280t00"/>
          <w:b/>
        </w:rPr>
        <w:t>Practical activities:</w:t>
      </w:r>
      <w:r>
        <w:rPr>
          <w:rFonts w:ascii="Linkpen 1a Join" w:hAnsi="Linkpen 1a Join" w:cs="TTBC048280t00"/>
        </w:rPr>
        <w:t xml:space="preserve"> When children complete practical activities or work in an outdoor space/more creative way, there is no expectation that this is recorded in maths books through images. Although, any children who struggled should be recorded by the teacher (at their own discretion) and addressed through an intervention. </w:t>
      </w:r>
    </w:p>
    <w:p w14:paraId="6C4B9169" w14:textId="77777777" w:rsidR="00A47F30" w:rsidRDefault="00A47F30" w:rsidP="00A47F30">
      <w:pPr>
        <w:autoSpaceDE w:val="0"/>
        <w:autoSpaceDN w:val="0"/>
        <w:adjustRightInd w:val="0"/>
        <w:spacing w:after="0" w:line="240" w:lineRule="auto"/>
        <w:jc w:val="both"/>
        <w:rPr>
          <w:rFonts w:ascii="Linkpen 1a Join" w:hAnsi="Linkpen 1a Join" w:cs="TTBC048280t00"/>
          <w:b/>
        </w:rPr>
      </w:pPr>
    </w:p>
    <w:p w14:paraId="4F0777E9" w14:textId="77777777" w:rsidR="001E56F5" w:rsidRPr="00002D22" w:rsidRDefault="00664B59">
      <w:pPr>
        <w:autoSpaceDE w:val="0"/>
        <w:autoSpaceDN w:val="0"/>
        <w:adjustRightInd w:val="0"/>
        <w:spacing w:after="0" w:line="240" w:lineRule="auto"/>
        <w:jc w:val="both"/>
        <w:rPr>
          <w:rFonts w:ascii="Linkpen 1a Join" w:hAnsi="Linkpen 1a Join" w:cs="TTBC048280t00"/>
          <w:b/>
        </w:rPr>
      </w:pPr>
      <w:r w:rsidRPr="00002D22">
        <w:rPr>
          <w:rFonts w:ascii="Linkpen 1a Join" w:hAnsi="Linkpen 1a Join" w:cs="TTBC048280t00"/>
          <w:b/>
        </w:rPr>
        <w:t>Planning Expectations</w:t>
      </w:r>
    </w:p>
    <w:p w14:paraId="6C8FFA63" w14:textId="77777777" w:rsidR="001E56F5" w:rsidRPr="00002D22" w:rsidRDefault="001E56F5">
      <w:pPr>
        <w:autoSpaceDE w:val="0"/>
        <w:autoSpaceDN w:val="0"/>
        <w:adjustRightInd w:val="0"/>
        <w:spacing w:after="0" w:line="240" w:lineRule="auto"/>
        <w:jc w:val="both"/>
        <w:rPr>
          <w:rFonts w:ascii="Linkpen 1a Join" w:hAnsi="Linkpen 1a Join" w:cs="TTBC048280t00"/>
        </w:rPr>
      </w:pPr>
    </w:p>
    <w:p w14:paraId="6A859283" w14:textId="1ACC2DF6" w:rsidR="001E56F5" w:rsidRPr="00002D22" w:rsidRDefault="00A47F30">
      <w:pPr>
        <w:pStyle w:val="ListParagraph"/>
        <w:numPr>
          <w:ilvl w:val="0"/>
          <w:numId w:val="16"/>
        </w:num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Long term and medium-term planning should be in line with the</w:t>
      </w:r>
      <w:r w:rsidR="00664B59" w:rsidRPr="00002D22">
        <w:rPr>
          <w:rFonts w:ascii="Linkpen 1a Join" w:hAnsi="Linkpen 1a Join" w:cs="TTBC048280t00"/>
        </w:rPr>
        <w:t xml:space="preserve"> White Rose</w:t>
      </w:r>
      <w:r w:rsidR="005A1C4F" w:rsidRPr="00002D22">
        <w:rPr>
          <w:rFonts w:ascii="Linkpen 1a Join" w:hAnsi="Linkpen 1a Join" w:cs="TTBC048280t00"/>
        </w:rPr>
        <w:t xml:space="preserve"> Maths</w:t>
      </w:r>
      <w:r w:rsidR="00664B59" w:rsidRPr="00002D22">
        <w:rPr>
          <w:rFonts w:ascii="Linkpen 1a Join" w:hAnsi="Linkpen 1a Join" w:cs="TTBC048280t00"/>
        </w:rPr>
        <w:t xml:space="preserve"> curriculum</w:t>
      </w:r>
      <w:r w:rsidR="005A1C4F" w:rsidRPr="00002D22">
        <w:rPr>
          <w:rFonts w:ascii="Linkpen 1a Join" w:hAnsi="Linkpen 1a Join" w:cs="TTBC048280t00"/>
        </w:rPr>
        <w:t xml:space="preserve"> and scheme of learning</w:t>
      </w:r>
    </w:p>
    <w:p w14:paraId="215290D2" w14:textId="36F3D433" w:rsidR="001E56F5" w:rsidRDefault="00A47F30">
      <w:pPr>
        <w:pStyle w:val="ListParagraph"/>
        <w:numPr>
          <w:ilvl w:val="0"/>
          <w:numId w:val="16"/>
        </w:num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Short term lesson planning should be adapted from White Rose and personalised to meet the needs of the children within specific cohorts. WRM </w:t>
      </w:r>
      <w:proofErr w:type="spellStart"/>
      <w:r>
        <w:rPr>
          <w:rFonts w:ascii="Linkpen 1a Join" w:hAnsi="Linkpen 1a Join" w:cs="TTBC048280t00"/>
        </w:rPr>
        <w:t>Powerpoints</w:t>
      </w:r>
      <w:proofErr w:type="spellEnd"/>
      <w:r>
        <w:rPr>
          <w:rFonts w:ascii="Linkpen 1a Join" w:hAnsi="Linkpen 1a Join" w:cs="TTBC048280t00"/>
        </w:rPr>
        <w:t xml:space="preserve"> and resources should not be used solely. </w:t>
      </w:r>
    </w:p>
    <w:p w14:paraId="43207D45" w14:textId="4C683DAC" w:rsidR="00A47F30" w:rsidRPr="00002D22" w:rsidRDefault="00A47F30">
      <w:pPr>
        <w:pStyle w:val="ListParagraph"/>
        <w:numPr>
          <w:ilvl w:val="0"/>
          <w:numId w:val="16"/>
        </w:num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Lessons should follow a structure of My turn, Our turn, Your turn. This could be implemented through lesson slides/visualisers/practical activities/ exploration activities – depending on the context of the learning taking place.</w:t>
      </w:r>
    </w:p>
    <w:p w14:paraId="190265A0" w14:textId="0595C1E1" w:rsidR="001E56F5" w:rsidRPr="00A47F30" w:rsidRDefault="00664B59" w:rsidP="00A47F30">
      <w:pPr>
        <w:pStyle w:val="ListParagraph"/>
        <w:numPr>
          <w:ilvl w:val="0"/>
          <w:numId w:val="16"/>
        </w:numPr>
        <w:autoSpaceDE w:val="0"/>
        <w:autoSpaceDN w:val="0"/>
        <w:adjustRightInd w:val="0"/>
        <w:spacing w:after="0" w:line="240" w:lineRule="auto"/>
        <w:jc w:val="both"/>
        <w:rPr>
          <w:rFonts w:ascii="Linkpen 1a Join" w:hAnsi="Linkpen 1a Join" w:cs="TTBC048280t00"/>
        </w:rPr>
      </w:pPr>
      <w:r w:rsidRPr="00A47F30">
        <w:rPr>
          <w:rFonts w:ascii="Linkpen 1a Join" w:hAnsi="Linkpen 1a Join" w:cs="TTBC048280t00"/>
        </w:rPr>
        <w:t xml:space="preserve">Concrete apparatus </w:t>
      </w:r>
      <w:r w:rsidR="00A47F30" w:rsidRPr="00A47F30">
        <w:rPr>
          <w:rFonts w:ascii="Linkpen 1a Join" w:hAnsi="Linkpen 1a Join" w:cs="TTBC048280t00"/>
        </w:rPr>
        <w:t>should</w:t>
      </w:r>
      <w:r w:rsidRPr="00A47F30">
        <w:rPr>
          <w:rFonts w:ascii="Linkpen 1a Join" w:hAnsi="Linkpen 1a Join" w:cs="TTBC048280t00"/>
        </w:rPr>
        <w:t xml:space="preserve"> be used in each year group to support and embed understanding</w:t>
      </w:r>
    </w:p>
    <w:p w14:paraId="0C0165A6" w14:textId="1B59388C" w:rsidR="001E56F5" w:rsidRPr="00002D22" w:rsidRDefault="00A47F30" w:rsidP="00060E83">
      <w:pPr>
        <w:pStyle w:val="ListParagraph"/>
        <w:numPr>
          <w:ilvl w:val="0"/>
          <w:numId w:val="16"/>
        </w:num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O</w:t>
      </w:r>
      <w:r w:rsidR="00664B59" w:rsidRPr="00002D22">
        <w:rPr>
          <w:rFonts w:ascii="Linkpen 1a Join" w:hAnsi="Linkpen 1a Join" w:cs="TTBC048280t00"/>
        </w:rPr>
        <w:t xml:space="preserve">ne timed arithmetic test should be administered </w:t>
      </w:r>
      <w:r w:rsidR="00060E83" w:rsidRPr="00002D22">
        <w:rPr>
          <w:rFonts w:ascii="Linkpen 1a Join" w:hAnsi="Linkpen 1a Join" w:cs="TTBC048280t00"/>
        </w:rPr>
        <w:t>at least every other week</w:t>
      </w:r>
      <w:r>
        <w:rPr>
          <w:rFonts w:ascii="Linkpen 1a Join" w:hAnsi="Linkpen 1a Join" w:cs="TTBC048280t00"/>
        </w:rPr>
        <w:t>, this data should be recorded via teams and a gap analysis should be completed to ensure the following week’s arithmetic lesson should be focused on a common misconception.</w:t>
      </w:r>
    </w:p>
    <w:p w14:paraId="5A806782" w14:textId="1D569367" w:rsidR="001E56F5" w:rsidRPr="00002D22" w:rsidRDefault="00664B59">
      <w:pPr>
        <w:pStyle w:val="ListParagraph"/>
        <w:numPr>
          <w:ilvl w:val="0"/>
          <w:numId w:val="16"/>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 xml:space="preserve">All classes </w:t>
      </w:r>
      <w:r w:rsidR="00A47F30">
        <w:rPr>
          <w:rFonts w:ascii="Linkpen 1a Join" w:hAnsi="Linkpen 1a Join" w:cs="TTBC048280t00"/>
        </w:rPr>
        <w:t xml:space="preserve">should use their maths display as a </w:t>
      </w:r>
      <w:r w:rsidRPr="00002D22">
        <w:rPr>
          <w:rFonts w:ascii="Linkpen 1a Join" w:hAnsi="Linkpen 1a Join" w:cs="TTBC048280t00"/>
        </w:rPr>
        <w:t xml:space="preserve">maths working wall with appropriate mathematical vocabulary displayed in line with </w:t>
      </w:r>
      <w:r w:rsidR="00A47F30">
        <w:rPr>
          <w:rFonts w:ascii="Linkpen 1a Join" w:hAnsi="Linkpen 1a Join" w:cs="TTBC048280t00"/>
        </w:rPr>
        <w:t xml:space="preserve">key content </w:t>
      </w:r>
      <w:r w:rsidRPr="00002D22">
        <w:rPr>
          <w:rFonts w:ascii="Linkpen 1a Join" w:hAnsi="Linkpen 1a Join" w:cs="TTBC048280t00"/>
        </w:rPr>
        <w:t>taught</w:t>
      </w:r>
      <w:r w:rsidR="00060E83" w:rsidRPr="00002D22">
        <w:rPr>
          <w:rFonts w:ascii="Linkpen 1a Join" w:hAnsi="Linkpen 1a Join" w:cs="TTBC048280t00"/>
        </w:rPr>
        <w:t xml:space="preserve">. </w:t>
      </w:r>
    </w:p>
    <w:p w14:paraId="0B0FD7AC" w14:textId="7946327C" w:rsidR="001E56F5" w:rsidRDefault="00060E83">
      <w:pPr>
        <w:pStyle w:val="ListParagraph"/>
        <w:numPr>
          <w:ilvl w:val="0"/>
          <w:numId w:val="16"/>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Concrete r</w:t>
      </w:r>
      <w:r w:rsidR="00664B59" w:rsidRPr="00002D22">
        <w:rPr>
          <w:rFonts w:ascii="Linkpen 1a Join" w:hAnsi="Linkpen 1a Join" w:cs="TTBC048280t00"/>
        </w:rPr>
        <w:t>esources should be accessible and visible to pupils at all times</w:t>
      </w:r>
      <w:r w:rsidRPr="00002D22">
        <w:rPr>
          <w:rFonts w:ascii="Linkpen 1a Join" w:hAnsi="Linkpen 1a Join" w:cs="TTBC048280t00"/>
        </w:rPr>
        <w:t xml:space="preserve"> and they should know when and how to use these</w:t>
      </w:r>
      <w:r w:rsidR="00664B59" w:rsidRPr="00002D22">
        <w:rPr>
          <w:rFonts w:ascii="Linkpen 1a Join" w:hAnsi="Linkpen 1a Join" w:cs="TTBC048280t00"/>
        </w:rPr>
        <w:t>.</w:t>
      </w:r>
    </w:p>
    <w:p w14:paraId="150BB6C9" w14:textId="64DECA00" w:rsidR="00D750F4" w:rsidRDefault="00D750F4" w:rsidP="00D750F4">
      <w:pPr>
        <w:autoSpaceDE w:val="0"/>
        <w:autoSpaceDN w:val="0"/>
        <w:adjustRightInd w:val="0"/>
        <w:spacing w:after="0" w:line="240" w:lineRule="auto"/>
        <w:jc w:val="both"/>
        <w:rPr>
          <w:rFonts w:ascii="Linkpen 1a Join" w:hAnsi="Linkpen 1a Join" w:cs="TTBC048280t00"/>
        </w:rPr>
      </w:pPr>
    </w:p>
    <w:p w14:paraId="51F84C2C" w14:textId="3D8F1C96" w:rsidR="00D750F4" w:rsidRDefault="00D750F4" w:rsidP="00D750F4">
      <w:pPr>
        <w:autoSpaceDE w:val="0"/>
        <w:autoSpaceDN w:val="0"/>
        <w:adjustRightInd w:val="0"/>
        <w:spacing w:after="0" w:line="240" w:lineRule="auto"/>
        <w:jc w:val="both"/>
        <w:rPr>
          <w:rFonts w:ascii="Linkpen 1a Join" w:hAnsi="Linkpen 1a Join" w:cs="TTBC048280t00"/>
        </w:rPr>
      </w:pPr>
    </w:p>
    <w:p w14:paraId="36486FD9" w14:textId="77777777" w:rsidR="00D750F4" w:rsidRPr="00D750F4" w:rsidRDefault="00D750F4" w:rsidP="00D750F4">
      <w:pPr>
        <w:autoSpaceDE w:val="0"/>
        <w:autoSpaceDN w:val="0"/>
        <w:adjustRightInd w:val="0"/>
        <w:spacing w:after="0" w:line="240" w:lineRule="auto"/>
        <w:jc w:val="both"/>
        <w:rPr>
          <w:rFonts w:ascii="Linkpen 1a Join" w:hAnsi="Linkpen 1a Join" w:cs="TTBC048280t00"/>
        </w:rPr>
      </w:pPr>
    </w:p>
    <w:p w14:paraId="44EAC5B9" w14:textId="64287BE3" w:rsidR="0004058A" w:rsidRDefault="0004058A" w:rsidP="0004058A">
      <w:pPr>
        <w:autoSpaceDE w:val="0"/>
        <w:autoSpaceDN w:val="0"/>
        <w:adjustRightInd w:val="0"/>
        <w:spacing w:after="0" w:line="240" w:lineRule="auto"/>
        <w:jc w:val="both"/>
        <w:rPr>
          <w:rFonts w:ascii="Linkpen 1a Join" w:hAnsi="Linkpen 1a Join" w:cs="TTBC048280t00"/>
        </w:rPr>
      </w:pPr>
    </w:p>
    <w:p w14:paraId="0025B013" w14:textId="62AB389A" w:rsidR="0004058A" w:rsidRDefault="0004058A" w:rsidP="0004058A">
      <w:pPr>
        <w:autoSpaceDE w:val="0"/>
        <w:autoSpaceDN w:val="0"/>
        <w:adjustRightInd w:val="0"/>
        <w:spacing w:after="0" w:line="240" w:lineRule="auto"/>
        <w:jc w:val="both"/>
        <w:rPr>
          <w:rFonts w:ascii="Linkpen 1a Join" w:hAnsi="Linkpen 1a Join" w:cs="TTBC048280t00"/>
          <w:b/>
          <w:u w:val="single"/>
        </w:rPr>
      </w:pPr>
      <w:r w:rsidRPr="0004058A">
        <w:rPr>
          <w:rFonts w:ascii="Linkpen 1a Join" w:hAnsi="Linkpen 1a Join" w:cs="TTBC048280t00"/>
          <w:b/>
          <w:u w:val="single"/>
        </w:rPr>
        <w:t>Lesson</w:t>
      </w:r>
      <w:r w:rsidR="00F65975">
        <w:rPr>
          <w:rFonts w:ascii="Linkpen 1a Join" w:hAnsi="Linkpen 1a Join" w:cs="TTBC048280t00"/>
          <w:b/>
          <w:u w:val="single"/>
        </w:rPr>
        <w:t xml:space="preserve"> + resources</w:t>
      </w:r>
      <w:r w:rsidRPr="0004058A">
        <w:rPr>
          <w:rFonts w:ascii="Linkpen 1a Join" w:hAnsi="Linkpen 1a Join" w:cs="TTBC048280t00"/>
          <w:b/>
          <w:u w:val="single"/>
        </w:rPr>
        <w:t xml:space="preserve"> expectations</w:t>
      </w:r>
    </w:p>
    <w:p w14:paraId="5DA76122" w14:textId="77777777" w:rsidR="00D750F4" w:rsidRDefault="00D750F4" w:rsidP="0004058A">
      <w:pPr>
        <w:autoSpaceDE w:val="0"/>
        <w:autoSpaceDN w:val="0"/>
        <w:adjustRightInd w:val="0"/>
        <w:spacing w:after="0" w:line="240" w:lineRule="auto"/>
        <w:jc w:val="both"/>
        <w:rPr>
          <w:rFonts w:ascii="Linkpen 1a Join" w:hAnsi="Linkpen 1a Join" w:cs="TTBC048280t00"/>
          <w:b/>
          <w:u w:val="single"/>
        </w:rPr>
      </w:pPr>
    </w:p>
    <w:p w14:paraId="64E62DEA" w14:textId="3AFCA20F" w:rsidR="00D750F4" w:rsidRPr="00D750F4" w:rsidRDefault="00D750F4" w:rsidP="0004058A">
      <w:pPr>
        <w:autoSpaceDE w:val="0"/>
        <w:autoSpaceDN w:val="0"/>
        <w:adjustRightInd w:val="0"/>
        <w:spacing w:after="0" w:line="240" w:lineRule="auto"/>
        <w:jc w:val="both"/>
        <w:rPr>
          <w:rFonts w:ascii="Linkpen 1a Join" w:hAnsi="Linkpen 1a Join" w:cs="TTBC048280t00"/>
          <w:b/>
        </w:rPr>
      </w:pPr>
      <w:r w:rsidRPr="00D750F4">
        <w:rPr>
          <w:rFonts w:ascii="Linkpen 1a Join" w:hAnsi="Linkpen 1a Join" w:cs="TTBC048280t00"/>
          <w:b/>
        </w:rPr>
        <w:t>Key stage 1 + 2</w:t>
      </w:r>
    </w:p>
    <w:p w14:paraId="48A0352B" w14:textId="3A095295" w:rsidR="0004058A" w:rsidRDefault="0004058A" w:rsidP="0004058A">
      <w:pPr>
        <w:pStyle w:val="ListParagraph"/>
        <w:numPr>
          <w:ilvl w:val="0"/>
          <w:numId w:val="18"/>
        </w:num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MOY approach, as previously stated. </w:t>
      </w:r>
    </w:p>
    <w:p w14:paraId="12B1FA72" w14:textId="102D3128" w:rsidR="0004058A" w:rsidRDefault="0004058A" w:rsidP="0004058A">
      <w:pPr>
        <w:pStyle w:val="ListParagraph"/>
        <w:numPr>
          <w:ilvl w:val="0"/>
          <w:numId w:val="18"/>
        </w:num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All children should be working at their level of need at all times. </w:t>
      </w:r>
    </w:p>
    <w:p w14:paraId="30C38D52" w14:textId="7F2C6E69" w:rsidR="003349C5" w:rsidRDefault="003349C5" w:rsidP="0004058A">
      <w:pPr>
        <w:pStyle w:val="ListParagraph"/>
        <w:numPr>
          <w:ilvl w:val="0"/>
          <w:numId w:val="18"/>
        </w:num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Adaptive teaching pedagogy: </w:t>
      </w:r>
    </w:p>
    <w:p w14:paraId="3A4407C8" w14:textId="77777777" w:rsidR="003349C5" w:rsidRPr="00062E50" w:rsidRDefault="003349C5" w:rsidP="003349C5">
      <w:pPr>
        <w:pStyle w:val="NoSpacing"/>
        <w:ind w:left="720"/>
        <w:jc w:val="both"/>
        <w:rPr>
          <w:rFonts w:ascii="Linkpen 1a Join" w:hAnsi="Linkpen 1a Join"/>
          <w:color w:val="000000" w:themeColor="text1"/>
        </w:rPr>
      </w:pPr>
      <w:r w:rsidRPr="00062E50">
        <w:rPr>
          <w:rFonts w:ascii="Linkpen 1a Join" w:hAnsi="Linkpen 1a Join"/>
          <w:color w:val="000000" w:themeColor="text1"/>
        </w:rPr>
        <w:t>All staff have been prov</w:t>
      </w:r>
      <w:r>
        <w:rPr>
          <w:rFonts w:ascii="Linkpen 1a Join" w:hAnsi="Linkpen 1a Join"/>
          <w:color w:val="000000" w:themeColor="text1"/>
        </w:rPr>
        <w:t>i</w:t>
      </w:r>
      <w:r w:rsidRPr="00062E50">
        <w:rPr>
          <w:rFonts w:ascii="Linkpen 1a Join" w:hAnsi="Linkpen 1a Join"/>
          <w:color w:val="000000" w:themeColor="text1"/>
        </w:rPr>
        <w:t xml:space="preserve">ded with high-quality CPD from the maths lead regarding the ‘wave teaching’ pedagogical approach to differentiation. Children are identified within a lesson, based on formative assessment, who need support and what this support looks like will depend on the age and stage of the children. All children will be given this opportunity and be provided with resources or support that will enable them to access the learning taking place. This will not be in the style of ‘1 dot, 2 dot etc’ but instead will be targeted and structured intervention or manipulatives that can support the child moving forward. </w:t>
      </w:r>
      <w:r>
        <w:rPr>
          <w:rFonts w:ascii="Linkpen 1a Join" w:hAnsi="Linkpen 1a Join"/>
          <w:color w:val="000000" w:themeColor="text1"/>
        </w:rPr>
        <w:t xml:space="preserve">This intervention should last no longer than 10-15 minutes and the teacher or TA is then available to support other learners including greater depth to ensure all children are targeted and challenged within a session. </w:t>
      </w:r>
    </w:p>
    <w:p w14:paraId="6694C168" w14:textId="77777777" w:rsidR="003349C5" w:rsidRDefault="003349C5" w:rsidP="003349C5">
      <w:pPr>
        <w:pStyle w:val="ListParagraph"/>
        <w:autoSpaceDE w:val="0"/>
        <w:autoSpaceDN w:val="0"/>
        <w:adjustRightInd w:val="0"/>
        <w:spacing w:after="0" w:line="240" w:lineRule="auto"/>
        <w:jc w:val="both"/>
        <w:rPr>
          <w:rFonts w:ascii="Linkpen 1a Join" w:hAnsi="Linkpen 1a Join" w:cs="TTBC048280t00"/>
        </w:rPr>
      </w:pPr>
    </w:p>
    <w:p w14:paraId="2C999FDC" w14:textId="1DE56EE8" w:rsidR="0004058A" w:rsidRDefault="0004058A" w:rsidP="0004058A">
      <w:pPr>
        <w:pStyle w:val="ListParagraph"/>
        <w:numPr>
          <w:ilvl w:val="0"/>
          <w:numId w:val="18"/>
        </w:num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Each lesson should include prior knowledge, a mini assessment, fluency, reasoning taught to the children and a plenary. </w:t>
      </w:r>
    </w:p>
    <w:p w14:paraId="05DC7A59" w14:textId="58FBEB7C" w:rsidR="00F65975" w:rsidRDefault="00F65975" w:rsidP="0004058A">
      <w:pPr>
        <w:pStyle w:val="ListParagraph"/>
        <w:numPr>
          <w:ilvl w:val="0"/>
          <w:numId w:val="18"/>
        </w:num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Resources should be gathered and chosen specifically by the class teacher to support the needs of all children. Teachers should use the resource list to find appropriate fluency, reasoning and </w:t>
      </w:r>
      <w:proofErr w:type="gramStart"/>
      <w:r>
        <w:rPr>
          <w:rFonts w:ascii="Linkpen 1a Join" w:hAnsi="Linkpen 1a Join" w:cs="TTBC048280t00"/>
        </w:rPr>
        <w:t>problem solving</w:t>
      </w:r>
      <w:proofErr w:type="gramEnd"/>
      <w:r>
        <w:rPr>
          <w:rFonts w:ascii="Linkpen 1a Join" w:hAnsi="Linkpen 1a Join" w:cs="TTBC048280t00"/>
        </w:rPr>
        <w:t xml:space="preserve"> questions. </w:t>
      </w:r>
    </w:p>
    <w:p w14:paraId="5385EB7B" w14:textId="77777777" w:rsidR="00D750F4" w:rsidRDefault="00D750F4" w:rsidP="00D750F4">
      <w:pPr>
        <w:pStyle w:val="ListParagraph"/>
        <w:autoSpaceDE w:val="0"/>
        <w:autoSpaceDN w:val="0"/>
        <w:adjustRightInd w:val="0"/>
        <w:spacing w:after="0" w:line="240" w:lineRule="auto"/>
        <w:jc w:val="both"/>
        <w:rPr>
          <w:rFonts w:ascii="Linkpen 1a Join" w:hAnsi="Linkpen 1a Join" w:cs="TTBC048280t00"/>
        </w:rPr>
      </w:pPr>
    </w:p>
    <w:p w14:paraId="768BCD3B" w14:textId="77777777" w:rsidR="00D750F4" w:rsidRPr="00443625" w:rsidRDefault="00D750F4" w:rsidP="00D750F4">
      <w:pPr>
        <w:pStyle w:val="NoSpacing"/>
        <w:jc w:val="both"/>
        <w:rPr>
          <w:rFonts w:ascii="Linkpen 1a Join" w:hAnsi="Linkpen 1a Join"/>
          <w:b/>
        </w:rPr>
      </w:pPr>
      <w:r w:rsidRPr="00443625">
        <w:rPr>
          <w:rFonts w:ascii="Linkpen 1a Join" w:hAnsi="Linkpen 1a Join"/>
          <w:b/>
        </w:rPr>
        <w:t>The Foundation Stage</w:t>
      </w:r>
    </w:p>
    <w:p w14:paraId="6C4D452B" w14:textId="77777777" w:rsidR="00D750F4" w:rsidRDefault="00D750F4" w:rsidP="00D750F4">
      <w:pPr>
        <w:pStyle w:val="NoSpacing"/>
        <w:numPr>
          <w:ilvl w:val="0"/>
          <w:numId w:val="19"/>
        </w:numPr>
        <w:jc w:val="both"/>
        <w:rPr>
          <w:rFonts w:ascii="Linkpen 1a Join" w:hAnsi="Linkpen 1a Join"/>
        </w:rPr>
      </w:pPr>
      <w:r w:rsidRPr="00443625">
        <w:rPr>
          <w:rFonts w:ascii="Linkpen 1a Join" w:hAnsi="Linkpen 1a Join"/>
        </w:rPr>
        <w:t xml:space="preserve">The long-term plan is from the curriculum objectives outlined in The Early Learning Goals. This is used alongside the schemes of learning from White Rose Maths. </w:t>
      </w:r>
    </w:p>
    <w:p w14:paraId="6B6382D2" w14:textId="77777777" w:rsidR="00D750F4" w:rsidRDefault="00D750F4" w:rsidP="00D750F4">
      <w:pPr>
        <w:pStyle w:val="NoSpacing"/>
        <w:numPr>
          <w:ilvl w:val="0"/>
          <w:numId w:val="19"/>
        </w:numPr>
        <w:jc w:val="both"/>
        <w:rPr>
          <w:rFonts w:ascii="Linkpen 1a Join" w:hAnsi="Linkpen 1a Join"/>
        </w:rPr>
      </w:pPr>
      <w:r w:rsidRPr="00591209">
        <w:rPr>
          <w:rFonts w:ascii="Linkpen 1a Join" w:hAnsi="Linkpen 1a Join"/>
        </w:rPr>
        <w:t>The medium-term plans are from White Rose Maths.</w:t>
      </w:r>
    </w:p>
    <w:p w14:paraId="639EAA66" w14:textId="77777777" w:rsidR="00D750F4" w:rsidRPr="00591209" w:rsidRDefault="00D750F4" w:rsidP="00D750F4">
      <w:pPr>
        <w:pStyle w:val="NoSpacing"/>
        <w:numPr>
          <w:ilvl w:val="0"/>
          <w:numId w:val="19"/>
        </w:numPr>
        <w:jc w:val="both"/>
        <w:rPr>
          <w:rFonts w:ascii="Linkpen 1a Join" w:hAnsi="Linkpen 1a Join"/>
        </w:rPr>
      </w:pPr>
      <w:r w:rsidRPr="00591209">
        <w:rPr>
          <w:rFonts w:ascii="Linkpen 1a Join" w:hAnsi="Linkpen 1a Join"/>
        </w:rPr>
        <w:t>The short-term plans are adapted from White Rose Maths and EYFS Programme.</w:t>
      </w:r>
    </w:p>
    <w:p w14:paraId="7734DD22" w14:textId="77777777" w:rsidR="00D750F4" w:rsidRPr="00D750F4" w:rsidRDefault="00D750F4" w:rsidP="00D750F4">
      <w:pPr>
        <w:autoSpaceDE w:val="0"/>
        <w:autoSpaceDN w:val="0"/>
        <w:adjustRightInd w:val="0"/>
        <w:spacing w:after="0" w:line="240" w:lineRule="auto"/>
        <w:jc w:val="both"/>
        <w:rPr>
          <w:rFonts w:ascii="Linkpen 1a Join" w:hAnsi="Linkpen 1a Join" w:cs="TTBC048280t00"/>
        </w:rPr>
      </w:pPr>
    </w:p>
    <w:p w14:paraId="79D1951B" w14:textId="77777777" w:rsidR="001E56F5" w:rsidRPr="00002D22" w:rsidRDefault="001E56F5">
      <w:pPr>
        <w:pStyle w:val="ListParagraph"/>
        <w:autoSpaceDE w:val="0"/>
        <w:autoSpaceDN w:val="0"/>
        <w:adjustRightInd w:val="0"/>
        <w:spacing w:after="0" w:line="240" w:lineRule="auto"/>
        <w:jc w:val="both"/>
        <w:rPr>
          <w:rFonts w:ascii="Linkpen 1a Join" w:hAnsi="Linkpen 1a Join" w:cs="TTBC048280t00"/>
        </w:rPr>
      </w:pPr>
    </w:p>
    <w:p w14:paraId="785232C7" w14:textId="77777777" w:rsidR="001E56F5" w:rsidRPr="00002D22" w:rsidRDefault="00664B59">
      <w:pPr>
        <w:autoSpaceDE w:val="0"/>
        <w:autoSpaceDN w:val="0"/>
        <w:adjustRightInd w:val="0"/>
        <w:spacing w:after="0" w:line="240" w:lineRule="auto"/>
        <w:jc w:val="both"/>
        <w:rPr>
          <w:rFonts w:ascii="Linkpen 1a Join" w:hAnsi="Linkpen 1a Join" w:cs="TTBC048280t00"/>
          <w:b/>
        </w:rPr>
      </w:pPr>
      <w:r w:rsidRPr="00002D22">
        <w:rPr>
          <w:rFonts w:ascii="Linkpen 1a Join" w:hAnsi="Linkpen 1a Join" w:cs="TTBC048280t00"/>
          <w:b/>
        </w:rPr>
        <w:t>Coordinator Expectations:</w:t>
      </w:r>
    </w:p>
    <w:p w14:paraId="0472F3CF" w14:textId="77777777" w:rsidR="001E56F5" w:rsidRPr="00002D22" w:rsidRDefault="001E56F5">
      <w:pPr>
        <w:autoSpaceDE w:val="0"/>
        <w:autoSpaceDN w:val="0"/>
        <w:adjustRightInd w:val="0"/>
        <w:spacing w:after="0" w:line="240" w:lineRule="auto"/>
        <w:jc w:val="both"/>
        <w:rPr>
          <w:rFonts w:ascii="Linkpen 1a Join" w:hAnsi="Linkpen 1a Join" w:cs="TTBC048280t00"/>
        </w:rPr>
      </w:pPr>
    </w:p>
    <w:p w14:paraId="48FFF4E3" w14:textId="45DA99EF" w:rsidR="001E56F5" w:rsidRPr="00002D22" w:rsidRDefault="00664B59">
      <w:pPr>
        <w:pStyle w:val="ListParagraph"/>
        <w:numPr>
          <w:ilvl w:val="0"/>
          <w:numId w:val="17"/>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 xml:space="preserve">Books will be monitored once per term </w:t>
      </w:r>
    </w:p>
    <w:p w14:paraId="0FD7C81E" w14:textId="4379C67E" w:rsidR="00060E83" w:rsidRPr="00002D22" w:rsidRDefault="0004058A">
      <w:pPr>
        <w:pStyle w:val="ListParagraph"/>
        <w:numPr>
          <w:ilvl w:val="0"/>
          <w:numId w:val="17"/>
        </w:numPr>
        <w:autoSpaceDE w:val="0"/>
        <w:autoSpaceDN w:val="0"/>
        <w:adjustRightInd w:val="0"/>
        <w:spacing w:after="0" w:line="240" w:lineRule="auto"/>
        <w:jc w:val="both"/>
        <w:rPr>
          <w:rFonts w:ascii="Linkpen 1a Join" w:hAnsi="Linkpen 1a Join" w:cs="TTBC048280t00"/>
        </w:rPr>
      </w:pPr>
      <w:proofErr w:type="spellStart"/>
      <w:r>
        <w:rPr>
          <w:rFonts w:ascii="Linkpen 1a Join" w:hAnsi="Linkpen 1a Join" w:cs="TTBC048280t00"/>
        </w:rPr>
        <w:lastRenderedPageBreak/>
        <w:t>OTrack</w:t>
      </w:r>
      <w:proofErr w:type="spellEnd"/>
      <w:r w:rsidR="00060E83" w:rsidRPr="00002D22">
        <w:rPr>
          <w:rFonts w:ascii="Linkpen 1a Join" w:hAnsi="Linkpen 1a Join" w:cs="TTBC048280t00"/>
        </w:rPr>
        <w:t xml:space="preserve"> data will be assessed on a termly basis and analysed with </w:t>
      </w:r>
      <w:r>
        <w:rPr>
          <w:rFonts w:ascii="Linkpen 1a Join" w:hAnsi="Linkpen 1a Join" w:cs="TTBC048280t00"/>
        </w:rPr>
        <w:t>key members of SLT</w:t>
      </w:r>
    </w:p>
    <w:p w14:paraId="00079FD2" w14:textId="6D975C02" w:rsidR="00060E83" w:rsidRPr="00002D22" w:rsidRDefault="00060E83">
      <w:pPr>
        <w:pStyle w:val="ListParagraph"/>
        <w:numPr>
          <w:ilvl w:val="0"/>
          <w:numId w:val="17"/>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 xml:space="preserve">The coverage of mathematics will be monitored each term by collating </w:t>
      </w:r>
      <w:r w:rsidR="0004058A">
        <w:rPr>
          <w:rFonts w:ascii="Linkpen 1a Join" w:hAnsi="Linkpen 1a Join" w:cs="TTBC048280t00"/>
        </w:rPr>
        <w:t>planning</w:t>
      </w:r>
      <w:r w:rsidRPr="00002D22">
        <w:rPr>
          <w:rFonts w:ascii="Linkpen 1a Join" w:hAnsi="Linkpen 1a Join" w:cs="TTBC048280t00"/>
        </w:rPr>
        <w:t xml:space="preserve"> and carrying out learning walks</w:t>
      </w:r>
    </w:p>
    <w:p w14:paraId="3F9644C8" w14:textId="554A3F91" w:rsidR="001E56F5" w:rsidRPr="00002D22" w:rsidRDefault="00060E83">
      <w:pPr>
        <w:pStyle w:val="ListParagraph"/>
        <w:numPr>
          <w:ilvl w:val="0"/>
          <w:numId w:val="17"/>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Where possible, o</w:t>
      </w:r>
      <w:r w:rsidR="00664B59" w:rsidRPr="00002D22">
        <w:rPr>
          <w:rFonts w:ascii="Linkpen 1a Join" w:hAnsi="Linkpen 1a Join" w:cs="TTBC048280t00"/>
        </w:rPr>
        <w:t xml:space="preserve">bservations of </w:t>
      </w:r>
      <w:r w:rsidRPr="00002D22">
        <w:rPr>
          <w:rFonts w:ascii="Linkpen 1a Join" w:hAnsi="Linkpen 1a Join" w:cs="TTBC048280t00"/>
        </w:rPr>
        <w:t xml:space="preserve">teaching </w:t>
      </w:r>
      <w:r w:rsidR="00664B59" w:rsidRPr="00002D22">
        <w:rPr>
          <w:rFonts w:ascii="Linkpen 1a Join" w:hAnsi="Linkpen 1a Join" w:cs="TTBC048280t00"/>
        </w:rPr>
        <w:t xml:space="preserve">staff will be carried out </w:t>
      </w:r>
      <w:r w:rsidRPr="00002D22">
        <w:rPr>
          <w:rFonts w:ascii="Linkpen 1a Join" w:hAnsi="Linkpen 1a Join" w:cs="TTBC048280t00"/>
        </w:rPr>
        <w:t>with members of S</w:t>
      </w:r>
      <w:r w:rsidR="0004058A">
        <w:rPr>
          <w:rFonts w:ascii="Linkpen 1a Join" w:hAnsi="Linkpen 1a Join" w:cs="TTBC048280t00"/>
        </w:rPr>
        <w:t>L</w:t>
      </w:r>
      <w:r w:rsidRPr="00002D22">
        <w:rPr>
          <w:rFonts w:ascii="Linkpen 1a Join" w:hAnsi="Linkpen 1a Join" w:cs="TTBC048280t00"/>
        </w:rPr>
        <w:t>T at least twice during an academic year, and feedback provided</w:t>
      </w:r>
    </w:p>
    <w:p w14:paraId="41D6E2F3" w14:textId="1E9F5193" w:rsidR="00060E83" w:rsidRPr="00002D22" w:rsidRDefault="00060E83">
      <w:pPr>
        <w:pStyle w:val="ListParagraph"/>
        <w:numPr>
          <w:ilvl w:val="0"/>
          <w:numId w:val="17"/>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 xml:space="preserve">Teaching staff will be provided with the appropriate and necessary training (CPD) to support the needs of a class or cohort </w:t>
      </w:r>
    </w:p>
    <w:p w14:paraId="6D2F11A3" w14:textId="164FF7A3" w:rsidR="001E56F5" w:rsidRDefault="00060E83" w:rsidP="00060E83">
      <w:pPr>
        <w:pStyle w:val="ListParagraph"/>
        <w:numPr>
          <w:ilvl w:val="0"/>
          <w:numId w:val="17"/>
        </w:numPr>
        <w:autoSpaceDE w:val="0"/>
        <w:autoSpaceDN w:val="0"/>
        <w:adjustRightInd w:val="0"/>
        <w:spacing w:after="0" w:line="240" w:lineRule="auto"/>
        <w:jc w:val="both"/>
        <w:rPr>
          <w:rFonts w:ascii="Linkpen 1a Join" w:hAnsi="Linkpen 1a Join" w:cs="TTBC048280t00"/>
        </w:rPr>
      </w:pPr>
      <w:r w:rsidRPr="00002D22">
        <w:rPr>
          <w:rFonts w:ascii="Linkpen 1a Join" w:hAnsi="Linkpen 1a Join" w:cs="TTBC048280t00"/>
        </w:rPr>
        <w:t>Maths interventions across school will be provided to the coordinator and SENCO to ensure there is provision of appropriate and targeted interventions.</w:t>
      </w:r>
    </w:p>
    <w:p w14:paraId="510E4B82" w14:textId="77777777" w:rsidR="00F65975" w:rsidRDefault="00F65975" w:rsidP="00A47F30">
      <w:pPr>
        <w:autoSpaceDE w:val="0"/>
        <w:autoSpaceDN w:val="0"/>
        <w:adjustRightInd w:val="0"/>
        <w:spacing w:after="0" w:line="240" w:lineRule="auto"/>
        <w:jc w:val="both"/>
        <w:rPr>
          <w:rFonts w:ascii="Linkpen 1a Join" w:hAnsi="Linkpen 1a Join" w:cs="TTBC048280t00"/>
          <w:b/>
          <w:u w:val="single"/>
        </w:rPr>
      </w:pPr>
    </w:p>
    <w:p w14:paraId="770F7B5C" w14:textId="412B76E4" w:rsidR="00A47F30" w:rsidRPr="00A47F30" w:rsidRDefault="00A47F30" w:rsidP="00A47F30">
      <w:pPr>
        <w:autoSpaceDE w:val="0"/>
        <w:autoSpaceDN w:val="0"/>
        <w:adjustRightInd w:val="0"/>
        <w:spacing w:after="0" w:line="240" w:lineRule="auto"/>
        <w:jc w:val="both"/>
        <w:rPr>
          <w:rFonts w:ascii="Linkpen 1a Join" w:hAnsi="Linkpen 1a Join" w:cs="TTBC048280t00"/>
          <w:b/>
          <w:u w:val="single"/>
        </w:rPr>
      </w:pPr>
      <w:r w:rsidRPr="00A47F30">
        <w:rPr>
          <w:rFonts w:ascii="Linkpen 1a Join" w:hAnsi="Linkpen 1a Join" w:cs="TTBC048280t00"/>
          <w:b/>
          <w:u w:val="single"/>
        </w:rPr>
        <w:t xml:space="preserve">Times tables at Milford </w:t>
      </w:r>
    </w:p>
    <w:p w14:paraId="66F77FC2" w14:textId="77777777" w:rsidR="0004058A" w:rsidRDefault="0004058A"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Our aim is that all children, by the end of Year 4, develop fluency and accuracy in all their times tables to 12. This can support their later learning when times tables </w:t>
      </w:r>
      <w:proofErr w:type="gramStart"/>
      <w:r>
        <w:rPr>
          <w:rFonts w:ascii="Linkpen 1a Join" w:hAnsi="Linkpen 1a Join" w:cs="TTBC048280t00"/>
        </w:rPr>
        <w:t>is</w:t>
      </w:r>
      <w:proofErr w:type="gramEnd"/>
      <w:r>
        <w:rPr>
          <w:rFonts w:ascii="Linkpen 1a Join" w:hAnsi="Linkpen 1a Join" w:cs="TTBC048280t00"/>
        </w:rPr>
        <w:t xml:space="preserve"> necessary and does not become a barrier to their learning, for example in fractions and perimeter. </w:t>
      </w:r>
    </w:p>
    <w:p w14:paraId="09035377" w14:textId="77777777" w:rsidR="0004058A" w:rsidRDefault="0004058A" w:rsidP="00A47F30">
      <w:pPr>
        <w:autoSpaceDE w:val="0"/>
        <w:autoSpaceDN w:val="0"/>
        <w:adjustRightInd w:val="0"/>
        <w:spacing w:after="0" w:line="240" w:lineRule="auto"/>
        <w:jc w:val="both"/>
        <w:rPr>
          <w:rFonts w:ascii="Linkpen 1a Join" w:hAnsi="Linkpen 1a Join" w:cs="TTBC048280t00"/>
        </w:rPr>
      </w:pPr>
    </w:p>
    <w:p w14:paraId="478289D9" w14:textId="7F3C05FC" w:rsidR="00473210" w:rsidRDefault="00A47F30" w:rsidP="00A47F30">
      <w:pPr>
        <w:autoSpaceDE w:val="0"/>
        <w:autoSpaceDN w:val="0"/>
        <w:adjustRightInd w:val="0"/>
        <w:spacing w:after="0" w:line="240" w:lineRule="auto"/>
        <w:jc w:val="both"/>
        <w:rPr>
          <w:rFonts w:ascii="Linkpen 1a Join" w:hAnsi="Linkpen 1a Join" w:cs="TTBC048280t00"/>
        </w:rPr>
      </w:pPr>
      <w:r w:rsidRPr="00A47F30">
        <w:rPr>
          <w:rFonts w:ascii="Linkpen 1a Join" w:hAnsi="Linkpen 1a Join" w:cs="TTBC048280t00"/>
        </w:rPr>
        <w:t>Times tables should be taught explicitly 3 x a week</w:t>
      </w:r>
      <w:r w:rsidR="0004058A">
        <w:rPr>
          <w:rFonts w:ascii="Linkpen 1a Join" w:hAnsi="Linkpen 1a Join" w:cs="TTBC048280t00"/>
        </w:rPr>
        <w:t xml:space="preserve"> (for approximately 5-10 minutes)</w:t>
      </w:r>
      <w:r w:rsidRPr="00A47F30">
        <w:rPr>
          <w:rFonts w:ascii="Linkpen 1a Join" w:hAnsi="Linkpen 1a Join" w:cs="TTBC048280t00"/>
        </w:rPr>
        <w:t xml:space="preserve"> alongside a weekly times tables test. </w:t>
      </w:r>
      <w:r w:rsidR="0004058A">
        <w:rPr>
          <w:rFonts w:ascii="Linkpen 1a Join" w:hAnsi="Linkpen 1a Join" w:cs="TTBC048280t00"/>
        </w:rPr>
        <w:t xml:space="preserve">This will begin in Year 2. The teaching of times tables will begin visually and develop to </w:t>
      </w:r>
      <w:r w:rsidR="00473210">
        <w:rPr>
          <w:rFonts w:ascii="Linkpen 1a Join" w:hAnsi="Linkpen 1a Join" w:cs="TTBC048280t00"/>
        </w:rPr>
        <w:t xml:space="preserve">chanting, identifying patterns, cold calling, utilising a meter stick and formal written </w:t>
      </w:r>
      <w:proofErr w:type="gramStart"/>
      <w:r w:rsidR="00473210">
        <w:rPr>
          <w:rFonts w:ascii="Linkpen 1a Join" w:hAnsi="Linkpen 1a Join" w:cs="TTBC048280t00"/>
        </w:rPr>
        <w:t>methods  1</w:t>
      </w:r>
      <w:proofErr w:type="gramEnd"/>
      <w:r w:rsidR="00473210">
        <w:rPr>
          <w:rFonts w:ascii="Linkpen 1a Join" w:hAnsi="Linkpen 1a Join" w:cs="TTBC048280t00"/>
        </w:rPr>
        <w:t xml:space="preserve"> x 1 = 1   1 x 2 = 2  etc…</w:t>
      </w:r>
    </w:p>
    <w:p w14:paraId="5041A61E" w14:textId="2E6ECC20" w:rsidR="00473210" w:rsidRDefault="00473210"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When approximately 90% of the class are fluent, the teacher should move on to the next times table and set up an intervention for any children who require further learning time. Once the children have reached 12 x 12, they should be constantly reminded of inverse operations, division facts and </w:t>
      </w:r>
      <w:r w:rsidR="00F65975">
        <w:rPr>
          <w:rFonts w:ascii="Linkpen 1a Join" w:hAnsi="Linkpen 1a Join" w:cs="TTBC048280t00"/>
        </w:rPr>
        <w:t xml:space="preserve">spend time pattern spotting. </w:t>
      </w:r>
      <w:r>
        <w:rPr>
          <w:rFonts w:ascii="Linkpen 1a Join" w:hAnsi="Linkpen 1a Join" w:cs="TTBC048280t00"/>
        </w:rPr>
        <w:t>The order times tables are taught should follow this structure:</w:t>
      </w:r>
    </w:p>
    <w:p w14:paraId="40D5C105" w14:textId="635AB7DA" w:rsidR="00473210" w:rsidRDefault="00473210" w:rsidP="00A47F30">
      <w:pPr>
        <w:autoSpaceDE w:val="0"/>
        <w:autoSpaceDN w:val="0"/>
        <w:adjustRightInd w:val="0"/>
        <w:spacing w:after="0" w:line="240" w:lineRule="auto"/>
        <w:jc w:val="both"/>
        <w:rPr>
          <w:rFonts w:ascii="Linkpen 1a Join" w:hAnsi="Linkpen 1a Join" w:cs="TTBC048280t00"/>
        </w:rPr>
      </w:pPr>
    </w:p>
    <w:p w14:paraId="2A4C1AA3" w14:textId="7A694715" w:rsidR="00473210" w:rsidRDefault="00473210"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1 x tables </w:t>
      </w:r>
    </w:p>
    <w:p w14:paraId="33D8E512" w14:textId="0CDE1126" w:rsidR="00473210" w:rsidRDefault="00473210"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2 x tables </w:t>
      </w:r>
    </w:p>
    <w:p w14:paraId="3E448F0F" w14:textId="45A5B19D" w:rsidR="00473210" w:rsidRDefault="00473210"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5 x tables </w:t>
      </w:r>
    </w:p>
    <w:p w14:paraId="009BA496" w14:textId="472ADB76" w:rsidR="00473210" w:rsidRDefault="00473210"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10 x tables </w:t>
      </w:r>
    </w:p>
    <w:p w14:paraId="52320D71" w14:textId="375B1F11" w:rsidR="00473210" w:rsidRDefault="00473210"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3 x tables </w:t>
      </w:r>
    </w:p>
    <w:p w14:paraId="3DC3A7F7" w14:textId="064A8A0F" w:rsidR="00473210" w:rsidRDefault="00473210"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4 x tables</w:t>
      </w:r>
    </w:p>
    <w:p w14:paraId="749F209C" w14:textId="0A0A08BB" w:rsidR="00473210" w:rsidRDefault="00473210"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8 x tables </w:t>
      </w:r>
    </w:p>
    <w:p w14:paraId="3DFD9A97" w14:textId="209D39A9" w:rsidR="00473210" w:rsidRDefault="00473210"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6 x tables </w:t>
      </w:r>
    </w:p>
    <w:p w14:paraId="4AB9CB9B" w14:textId="2255CC49" w:rsidR="00473210" w:rsidRDefault="00473210"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9 x tables</w:t>
      </w:r>
    </w:p>
    <w:p w14:paraId="508ACBAF" w14:textId="5787B06B" w:rsidR="00473210" w:rsidRDefault="00473210"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7 x tables</w:t>
      </w:r>
    </w:p>
    <w:p w14:paraId="0B87EFF0" w14:textId="1B085C1F" w:rsidR="00473210" w:rsidRDefault="00473210"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lastRenderedPageBreak/>
        <w:t xml:space="preserve">11 x tables </w:t>
      </w:r>
    </w:p>
    <w:p w14:paraId="2AC2C364" w14:textId="6639F1CB" w:rsidR="00473210" w:rsidRDefault="00473210"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12 x tables </w:t>
      </w:r>
    </w:p>
    <w:p w14:paraId="547EF058" w14:textId="77777777" w:rsidR="0004058A" w:rsidRDefault="0004058A" w:rsidP="00A47F30">
      <w:pPr>
        <w:autoSpaceDE w:val="0"/>
        <w:autoSpaceDN w:val="0"/>
        <w:adjustRightInd w:val="0"/>
        <w:spacing w:after="0" w:line="240" w:lineRule="auto"/>
        <w:jc w:val="both"/>
        <w:rPr>
          <w:rFonts w:ascii="Linkpen 1a Join" w:hAnsi="Linkpen 1a Join" w:cs="TTBC048280t00"/>
        </w:rPr>
      </w:pPr>
    </w:p>
    <w:p w14:paraId="18715048" w14:textId="3E01F12D" w:rsidR="00A47F30" w:rsidRDefault="00473210"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 xml:space="preserve">One weekly times tables test should be carried out and recorded in a times tables book. Each child’s results should be recorded on the team’s data folder. </w:t>
      </w:r>
      <w:r w:rsidR="00A47F30" w:rsidRPr="00A47F30">
        <w:rPr>
          <w:rFonts w:ascii="Linkpen 1a Join" w:hAnsi="Linkpen 1a Join" w:cs="TTBC048280t00"/>
        </w:rPr>
        <w:t xml:space="preserve">All classrooms should have a times tables achievement wall so children/staff are aware of the tables they need to focus on. </w:t>
      </w:r>
    </w:p>
    <w:p w14:paraId="1F6810AB" w14:textId="765438A6" w:rsidR="00D750F4" w:rsidRDefault="00D750F4" w:rsidP="00A47F30">
      <w:pPr>
        <w:autoSpaceDE w:val="0"/>
        <w:autoSpaceDN w:val="0"/>
        <w:adjustRightInd w:val="0"/>
        <w:spacing w:after="0" w:line="240" w:lineRule="auto"/>
        <w:jc w:val="both"/>
        <w:rPr>
          <w:rFonts w:ascii="Linkpen 1a Join" w:hAnsi="Linkpen 1a Join" w:cs="TTBC048280t00"/>
        </w:rPr>
      </w:pPr>
    </w:p>
    <w:p w14:paraId="180E31EB" w14:textId="78DE05F4" w:rsidR="00D750F4" w:rsidRDefault="00D750F4" w:rsidP="00A47F30">
      <w:pPr>
        <w:autoSpaceDE w:val="0"/>
        <w:autoSpaceDN w:val="0"/>
        <w:adjustRightInd w:val="0"/>
        <w:spacing w:after="0" w:line="240" w:lineRule="auto"/>
        <w:jc w:val="both"/>
        <w:rPr>
          <w:rFonts w:ascii="Linkpen 1a Join" w:hAnsi="Linkpen 1a Join" w:cs="TTBC048280t00"/>
        </w:rPr>
      </w:pPr>
      <w:r>
        <w:rPr>
          <w:rFonts w:ascii="Linkpen 1a Join" w:hAnsi="Linkpen 1a Join" w:cs="TTBC048280t00"/>
        </w:rPr>
        <w:t>‘</w:t>
      </w:r>
      <w:r w:rsidRPr="00D750F4">
        <w:rPr>
          <w:rFonts w:ascii="Linkpen 1a Join" w:hAnsi="Linkpen 1a Join" w:cs="TTBC048280t00"/>
          <w:b/>
          <w:u w:val="single"/>
        </w:rPr>
        <w:t>No-books allowed’ lessons</w:t>
      </w:r>
      <w:r>
        <w:rPr>
          <w:rFonts w:ascii="Linkpen 1a Join" w:hAnsi="Linkpen 1a Join" w:cs="TTBC048280t00"/>
        </w:rPr>
        <w:t xml:space="preserve"> </w:t>
      </w:r>
    </w:p>
    <w:p w14:paraId="635AE175" w14:textId="3A82C7AE" w:rsidR="00D750F4" w:rsidRDefault="00D750F4" w:rsidP="00A47F30">
      <w:pPr>
        <w:autoSpaceDE w:val="0"/>
        <w:autoSpaceDN w:val="0"/>
        <w:adjustRightInd w:val="0"/>
        <w:spacing w:after="0" w:line="240" w:lineRule="auto"/>
        <w:jc w:val="both"/>
        <w:rPr>
          <w:rFonts w:ascii="Linkpen 1a Join" w:hAnsi="Linkpen 1a Join" w:cs="TTBC048280t00"/>
        </w:rPr>
      </w:pPr>
    </w:p>
    <w:p w14:paraId="463344A3" w14:textId="28CFBC72" w:rsidR="00D750F4" w:rsidRDefault="00D750F4" w:rsidP="00D750F4">
      <w:pPr>
        <w:spacing w:after="160" w:line="259" w:lineRule="auto"/>
        <w:rPr>
          <w:rFonts w:ascii="Linkpen 1a Join Connect" w:hAnsi="Linkpen 1a Join Connect"/>
          <w:sz w:val="24"/>
        </w:rPr>
      </w:pPr>
      <w:r>
        <w:rPr>
          <w:rFonts w:ascii="Linkpen 1a Join Connect" w:hAnsi="Linkpen 1a Join Connect"/>
          <w:noProof/>
          <w:sz w:val="36"/>
        </w:rPr>
        <w:drawing>
          <wp:anchor distT="0" distB="0" distL="114300" distR="114300" simplePos="0" relativeHeight="251668480" behindDoc="1" locked="0" layoutInCell="1" allowOverlap="1" wp14:anchorId="5025F5E7" wp14:editId="35CF2AFD">
            <wp:simplePos x="0" y="0"/>
            <wp:positionH relativeFrom="margin">
              <wp:posOffset>4800600</wp:posOffset>
            </wp:positionH>
            <wp:positionV relativeFrom="margin">
              <wp:posOffset>2536190</wp:posOffset>
            </wp:positionV>
            <wp:extent cx="2044065" cy="2555240"/>
            <wp:effectExtent l="0" t="0" r="0" b="0"/>
            <wp:wrapTight wrapText="bothSides">
              <wp:wrapPolygon edited="0">
                <wp:start x="0" y="0"/>
                <wp:lineTo x="0" y="21417"/>
                <wp:lineTo x="21338" y="21417"/>
                <wp:lineTo x="2133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044065" cy="2555240"/>
                    </a:xfrm>
                    <a:prstGeom prst="rect">
                      <a:avLst/>
                    </a:prstGeom>
                    <a:noFill/>
                  </pic:spPr>
                </pic:pic>
              </a:graphicData>
            </a:graphic>
            <wp14:sizeRelH relativeFrom="margin">
              <wp14:pctWidth>0</wp14:pctWidth>
            </wp14:sizeRelH>
            <wp14:sizeRelV relativeFrom="margin">
              <wp14:pctHeight>0</wp14:pctHeight>
            </wp14:sizeRelV>
          </wp:anchor>
        </w:drawing>
      </w:r>
      <w:r w:rsidRPr="00D750F4">
        <w:rPr>
          <w:rFonts w:ascii="Linkpen 1a Join Connect" w:hAnsi="Linkpen 1a Join Connect"/>
          <w:sz w:val="24"/>
        </w:rPr>
        <w:t>“Maths is one subject which can crush children’s confidence. Implementing low-stake, practical activities can boost children’s confidence, meets the needs of all learners and challenge appropriately” (</w:t>
      </w:r>
      <w:proofErr w:type="spellStart"/>
      <w:r w:rsidRPr="00D750F4">
        <w:rPr>
          <w:rFonts w:ascii="Linkpen 1a Join Connect" w:hAnsi="Linkpen 1a Join Connect"/>
          <w:sz w:val="24"/>
        </w:rPr>
        <w:t>Boaler</w:t>
      </w:r>
      <w:proofErr w:type="spellEnd"/>
      <w:r w:rsidRPr="00D750F4">
        <w:rPr>
          <w:rFonts w:ascii="Linkpen 1a Join Connect" w:hAnsi="Linkpen 1a Join Connect"/>
          <w:sz w:val="24"/>
        </w:rPr>
        <w:t>, 2015)</w:t>
      </w:r>
      <w:r>
        <w:rPr>
          <w:rFonts w:ascii="Linkpen 1a Join Connect" w:hAnsi="Linkpen 1a Join Connect"/>
          <w:sz w:val="24"/>
        </w:rPr>
        <w:t xml:space="preserve">. It is crucial that practical, engaging lessons are incorporated into weekly planning to build confidence, challenge appropriately and allow children to see and learn maths in a variety of ways. They are ideal when: </w:t>
      </w:r>
    </w:p>
    <w:p w14:paraId="16D3AB76" w14:textId="120E6E77" w:rsidR="00D750F4" w:rsidRDefault="00D750F4" w:rsidP="00D750F4">
      <w:pPr>
        <w:pStyle w:val="ListParagraph"/>
        <w:numPr>
          <w:ilvl w:val="0"/>
          <w:numId w:val="21"/>
        </w:numPr>
        <w:spacing w:after="160" w:line="259" w:lineRule="auto"/>
        <w:rPr>
          <w:rFonts w:ascii="Linkpen 1a Join Connect" w:hAnsi="Linkpen 1a Join Connect"/>
          <w:sz w:val="24"/>
        </w:rPr>
      </w:pPr>
      <w:r>
        <w:rPr>
          <w:rFonts w:ascii="Linkpen 1a Join Connect" w:hAnsi="Linkpen 1a Join Connect"/>
          <w:sz w:val="24"/>
        </w:rPr>
        <w:t>Introducing new concepts</w:t>
      </w:r>
    </w:p>
    <w:p w14:paraId="6DE0953A" w14:textId="5A98A570" w:rsidR="00D750F4" w:rsidRDefault="00D750F4" w:rsidP="00D750F4">
      <w:pPr>
        <w:pStyle w:val="ListParagraph"/>
        <w:numPr>
          <w:ilvl w:val="0"/>
          <w:numId w:val="21"/>
        </w:numPr>
        <w:spacing w:after="160" w:line="259" w:lineRule="auto"/>
        <w:rPr>
          <w:rFonts w:ascii="Linkpen 1a Join Connect" w:hAnsi="Linkpen 1a Join Connect"/>
          <w:sz w:val="24"/>
        </w:rPr>
      </w:pPr>
      <w:r>
        <w:rPr>
          <w:rFonts w:ascii="Linkpen 1a Join Connect" w:hAnsi="Linkpen 1a Join Connect"/>
          <w:sz w:val="24"/>
        </w:rPr>
        <w:t xml:space="preserve">Understanding concepts concretely and pictorially before moving to abstract methods </w:t>
      </w:r>
    </w:p>
    <w:p w14:paraId="1A6F22AB" w14:textId="261CFDFD" w:rsidR="00D750F4" w:rsidRDefault="00D750F4" w:rsidP="00D750F4">
      <w:pPr>
        <w:pStyle w:val="ListParagraph"/>
        <w:numPr>
          <w:ilvl w:val="0"/>
          <w:numId w:val="21"/>
        </w:numPr>
        <w:spacing w:after="160" w:line="259" w:lineRule="auto"/>
        <w:rPr>
          <w:rFonts w:ascii="Linkpen 1a Join Connect" w:hAnsi="Linkpen 1a Join Connect"/>
          <w:sz w:val="24"/>
        </w:rPr>
      </w:pPr>
      <w:r>
        <w:rPr>
          <w:rFonts w:ascii="Linkpen 1a Join Connect" w:hAnsi="Linkpen 1a Join Connect"/>
          <w:sz w:val="24"/>
        </w:rPr>
        <w:t xml:space="preserve">Completing shorter maths sessions such as morning work or small interventions. </w:t>
      </w:r>
    </w:p>
    <w:p w14:paraId="262E247A" w14:textId="63E7996E" w:rsidR="00D750F4" w:rsidRPr="00D750F4" w:rsidRDefault="00D750F4" w:rsidP="00D750F4">
      <w:pPr>
        <w:spacing w:after="160" w:line="259" w:lineRule="auto"/>
        <w:ind w:left="360"/>
        <w:rPr>
          <w:rFonts w:ascii="Linkpen 1a Join Connect" w:hAnsi="Linkpen 1a Join Connect"/>
          <w:sz w:val="24"/>
        </w:rPr>
      </w:pPr>
      <w:r>
        <w:rPr>
          <w:rFonts w:ascii="Linkpen 1a Join Connect" w:hAnsi="Linkpen 1a Join Connect"/>
          <w:noProof/>
          <w:sz w:val="36"/>
        </w:rPr>
        <w:drawing>
          <wp:anchor distT="0" distB="0" distL="114300" distR="114300" simplePos="0" relativeHeight="251666432" behindDoc="1" locked="0" layoutInCell="1" allowOverlap="1" wp14:anchorId="0C30EC53" wp14:editId="66CFA304">
            <wp:simplePos x="0" y="0"/>
            <wp:positionH relativeFrom="margin">
              <wp:align>right</wp:align>
            </wp:positionH>
            <wp:positionV relativeFrom="margin">
              <wp:posOffset>5612130</wp:posOffset>
            </wp:positionV>
            <wp:extent cx="2639695" cy="1979295"/>
            <wp:effectExtent l="6350" t="0" r="0" b="0"/>
            <wp:wrapTight wrapText="bothSides">
              <wp:wrapPolygon edited="0">
                <wp:start x="52" y="21669"/>
                <wp:lineTo x="21408" y="21669"/>
                <wp:lineTo x="21408" y="256"/>
                <wp:lineTo x="52" y="256"/>
                <wp:lineTo x="52" y="21669"/>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G_0005.jpg"/>
                    <pic:cNvPicPr/>
                  </pic:nvPicPr>
                  <pic:blipFill>
                    <a:blip r:embed="rId16" cstate="print">
                      <a:extLst>
                        <a:ext uri="{28A0092B-C50C-407E-A947-70E740481C1C}">
                          <a14:useLocalDpi xmlns:a14="http://schemas.microsoft.com/office/drawing/2010/main" val="0"/>
                        </a:ext>
                      </a:extLst>
                    </a:blip>
                    <a:stretch>
                      <a:fillRect/>
                    </a:stretch>
                  </pic:blipFill>
                  <pic:spPr>
                    <a:xfrm rot="5400000">
                      <a:off x="0" y="0"/>
                      <a:ext cx="2639695" cy="1979295"/>
                    </a:xfrm>
                    <a:prstGeom prst="rect">
                      <a:avLst/>
                    </a:prstGeom>
                  </pic:spPr>
                </pic:pic>
              </a:graphicData>
            </a:graphic>
            <wp14:sizeRelH relativeFrom="margin">
              <wp14:pctWidth>0</wp14:pctWidth>
            </wp14:sizeRelH>
            <wp14:sizeRelV relativeFrom="margin">
              <wp14:pctHeight>0</wp14:pctHeight>
            </wp14:sizeRelV>
          </wp:anchor>
        </w:drawing>
      </w:r>
    </w:p>
    <w:p w14:paraId="0759BB41" w14:textId="5F19E92B" w:rsidR="00A47F30" w:rsidRPr="00A47F30" w:rsidRDefault="00D750F4" w:rsidP="00A47F30">
      <w:pPr>
        <w:autoSpaceDE w:val="0"/>
        <w:autoSpaceDN w:val="0"/>
        <w:adjustRightInd w:val="0"/>
        <w:spacing w:after="0" w:line="240" w:lineRule="auto"/>
        <w:jc w:val="both"/>
        <w:rPr>
          <w:rFonts w:ascii="Linkpen 1a Join" w:hAnsi="Linkpen 1a Join" w:cs="TTBC048280t00"/>
        </w:rPr>
      </w:pPr>
      <w:r>
        <w:rPr>
          <w:rFonts w:ascii="Linkpen 1a Join Connect" w:hAnsi="Linkpen 1a Join Connect"/>
          <w:noProof/>
          <w:sz w:val="36"/>
        </w:rPr>
        <w:lastRenderedPageBreak/>
        <w:drawing>
          <wp:anchor distT="0" distB="0" distL="114300" distR="114300" simplePos="0" relativeHeight="251670528" behindDoc="1" locked="0" layoutInCell="1" allowOverlap="1" wp14:anchorId="3FDC343C" wp14:editId="4E8AB571">
            <wp:simplePos x="0" y="0"/>
            <wp:positionH relativeFrom="margin">
              <wp:posOffset>237995</wp:posOffset>
            </wp:positionH>
            <wp:positionV relativeFrom="page">
              <wp:posOffset>6776076</wp:posOffset>
            </wp:positionV>
            <wp:extent cx="2002790" cy="2354580"/>
            <wp:effectExtent l="0" t="0" r="0" b="7620"/>
            <wp:wrapTight wrapText="bothSides">
              <wp:wrapPolygon edited="0">
                <wp:start x="0" y="0"/>
                <wp:lineTo x="0" y="21495"/>
                <wp:lineTo x="21367" y="21495"/>
                <wp:lineTo x="21367" y="0"/>
                <wp:lineTo x="0" y="0"/>
              </wp:wrapPolygon>
            </wp:wrapTight>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002790" cy="2354580"/>
                    </a:xfrm>
                    <a:prstGeom prst="rect">
                      <a:avLst/>
                    </a:prstGeom>
                    <a:noFill/>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72576" behindDoc="1" locked="0" layoutInCell="1" allowOverlap="1" wp14:anchorId="637AB16D" wp14:editId="3616AB24">
            <wp:simplePos x="0" y="0"/>
            <wp:positionH relativeFrom="page">
              <wp:posOffset>2739390</wp:posOffset>
            </wp:positionH>
            <wp:positionV relativeFrom="margin">
              <wp:posOffset>6202680</wp:posOffset>
            </wp:positionV>
            <wp:extent cx="2600325" cy="2179320"/>
            <wp:effectExtent l="953" t="0" r="0" b="0"/>
            <wp:wrapTight wrapText="bothSides">
              <wp:wrapPolygon edited="0">
                <wp:start x="21592" y="-9"/>
                <wp:lineTo x="229" y="-9"/>
                <wp:lineTo x="229" y="21326"/>
                <wp:lineTo x="21592" y="21326"/>
                <wp:lineTo x="21592" y="-9"/>
              </wp:wrapPolygon>
            </wp:wrapTight>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rot="16200000">
                      <a:off x="0" y="0"/>
                      <a:ext cx="2600325" cy="2179320"/>
                    </a:xfrm>
                    <a:prstGeom prst="rect">
                      <a:avLst/>
                    </a:prstGeom>
                  </pic:spPr>
                </pic:pic>
              </a:graphicData>
            </a:graphic>
            <wp14:sizeRelH relativeFrom="margin">
              <wp14:pctWidth>0</wp14:pctWidth>
            </wp14:sizeRelH>
            <wp14:sizeRelV relativeFrom="margin">
              <wp14:pctHeight>0</wp14:pctHeight>
            </wp14:sizeRelV>
          </wp:anchor>
        </w:drawing>
      </w:r>
    </w:p>
    <w:p w14:paraId="601D2AB0" w14:textId="5B1FCD0A" w:rsidR="001E56F5" w:rsidRDefault="001E56F5">
      <w:pPr>
        <w:tabs>
          <w:tab w:val="left" w:pos="2260"/>
        </w:tabs>
        <w:autoSpaceDE w:val="0"/>
        <w:autoSpaceDN w:val="0"/>
        <w:adjustRightInd w:val="0"/>
        <w:spacing w:after="0" w:line="240" w:lineRule="auto"/>
        <w:rPr>
          <w:rFonts w:ascii="Linkpen 1a Join" w:hAnsi="Linkpen 1a Join" w:cs="TTBC048280t00"/>
        </w:rPr>
      </w:pPr>
    </w:p>
    <w:p w14:paraId="06F31D8D" w14:textId="644A6C44" w:rsidR="001E56F5" w:rsidRPr="00002D22" w:rsidRDefault="001E56F5">
      <w:pPr>
        <w:autoSpaceDE w:val="0"/>
        <w:autoSpaceDN w:val="0"/>
        <w:adjustRightInd w:val="0"/>
        <w:spacing w:after="0" w:line="240" w:lineRule="auto"/>
        <w:ind w:left="2835"/>
        <w:rPr>
          <w:rFonts w:ascii="Linkpen 1a Join" w:hAnsi="Linkpen 1a Join" w:cs="TTBC048280t00"/>
        </w:rPr>
      </w:pPr>
    </w:p>
    <w:sectPr w:rsidR="001E56F5" w:rsidRPr="00002D22">
      <w:footerReference w:type="default" r:id="rId19"/>
      <w:pgSz w:w="12240" w:h="15840"/>
      <w:pgMar w:top="720" w:right="720" w:bottom="720" w:left="720" w:header="720" w:footer="720"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EC02B9" w14:textId="77777777" w:rsidR="00772D5A" w:rsidRDefault="00772D5A">
      <w:pPr>
        <w:spacing w:after="0" w:line="240" w:lineRule="auto"/>
      </w:pPr>
      <w:r>
        <w:separator/>
      </w:r>
    </w:p>
  </w:endnote>
  <w:endnote w:type="continuationSeparator" w:id="0">
    <w:p w14:paraId="53FAB95C" w14:textId="77777777" w:rsidR="00772D5A" w:rsidRDefault="00772D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mic Sans MS">
    <w:panose1 w:val="030F0702030302020204"/>
    <w:charset w:val="00"/>
    <w:family w:val="script"/>
    <w:pitch w:val="variable"/>
    <w:sig w:usb0="00000287" w:usb1="00000013"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TTBC047B28t00">
    <w:panose1 w:val="00000000000000000000"/>
    <w:charset w:val="00"/>
    <w:family w:val="auto"/>
    <w:notTrueType/>
    <w:pitch w:val="default"/>
    <w:sig w:usb0="00000003" w:usb1="00000000" w:usb2="00000000" w:usb3="00000000" w:csb0="00000001" w:csb1="00000000"/>
  </w:font>
  <w:font w:name="Linkpen 1a Join Connect">
    <w:panose1 w:val="03050602060000000000"/>
    <w:charset w:val="00"/>
    <w:family w:val="script"/>
    <w:pitch w:val="variable"/>
    <w:sig w:usb0="00000007" w:usb1="00000000" w:usb2="00000000" w:usb3="00000000" w:csb0="00000093" w:csb1="00000000"/>
  </w:font>
  <w:font w:name="Linkpen 1a Join">
    <w:panose1 w:val="03050602060000000000"/>
    <w:charset w:val="00"/>
    <w:family w:val="script"/>
    <w:pitch w:val="variable"/>
    <w:sig w:usb0="00000007" w:usb1="00000000" w:usb2="00000000" w:usb3="00000000" w:csb0="00000093" w:csb1="00000000"/>
  </w:font>
  <w:font w:name="TTBC048280t00">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42780980"/>
      <w:docPartObj>
        <w:docPartGallery w:val="Page Numbers (Bottom of Page)"/>
        <w:docPartUnique/>
      </w:docPartObj>
    </w:sdtPr>
    <w:sdtEndPr>
      <w:rPr>
        <w:rFonts w:ascii="Linkpen 1a Join" w:hAnsi="Linkpen 1a Join"/>
        <w:noProof/>
      </w:rPr>
    </w:sdtEndPr>
    <w:sdtContent>
      <w:p w14:paraId="6884FB0E" w14:textId="2B2288AF" w:rsidR="00002D22" w:rsidRPr="00002D22" w:rsidRDefault="00002D22">
        <w:pPr>
          <w:pStyle w:val="Footer"/>
          <w:jc w:val="center"/>
          <w:rPr>
            <w:rFonts w:ascii="Linkpen 1a Join" w:hAnsi="Linkpen 1a Join"/>
          </w:rPr>
        </w:pPr>
        <w:r w:rsidRPr="00002D22">
          <w:rPr>
            <w:rFonts w:ascii="Linkpen 1a Join" w:hAnsi="Linkpen 1a Join"/>
          </w:rPr>
          <w:fldChar w:fldCharType="begin"/>
        </w:r>
        <w:r w:rsidRPr="00002D22">
          <w:rPr>
            <w:rFonts w:ascii="Linkpen 1a Join" w:hAnsi="Linkpen 1a Join"/>
          </w:rPr>
          <w:instrText xml:space="preserve"> PAGE   \* MERGEFORMAT </w:instrText>
        </w:r>
        <w:r w:rsidRPr="00002D22">
          <w:rPr>
            <w:rFonts w:ascii="Linkpen 1a Join" w:hAnsi="Linkpen 1a Join"/>
          </w:rPr>
          <w:fldChar w:fldCharType="separate"/>
        </w:r>
        <w:r w:rsidRPr="00002D22">
          <w:rPr>
            <w:rFonts w:ascii="Linkpen 1a Join" w:hAnsi="Linkpen 1a Join"/>
            <w:noProof/>
          </w:rPr>
          <w:t>2</w:t>
        </w:r>
        <w:r w:rsidRPr="00002D22">
          <w:rPr>
            <w:rFonts w:ascii="Linkpen 1a Join" w:hAnsi="Linkpen 1a Join"/>
            <w:noProof/>
          </w:rPr>
          <w:fldChar w:fldCharType="end"/>
        </w:r>
      </w:p>
    </w:sdtContent>
  </w:sdt>
  <w:p w14:paraId="37A3E62D" w14:textId="6B745244" w:rsidR="001E56F5" w:rsidRPr="002763A5" w:rsidRDefault="001E56F5">
    <w:pPr>
      <w:pStyle w:val="Footer"/>
      <w:jc w:val="right"/>
      <w:rPr>
        <w:rFonts w:ascii="Linkpen 1a Join" w:hAnsi="Linkpen 1a Join"/>
        <w:sz w:val="16"/>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1638B76" w14:textId="77777777" w:rsidR="00772D5A" w:rsidRDefault="00772D5A">
      <w:pPr>
        <w:spacing w:after="0" w:line="240" w:lineRule="auto"/>
      </w:pPr>
      <w:r>
        <w:separator/>
      </w:r>
    </w:p>
  </w:footnote>
  <w:footnote w:type="continuationSeparator" w:id="0">
    <w:p w14:paraId="517C7E62" w14:textId="77777777" w:rsidR="00772D5A" w:rsidRDefault="00772D5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790CDC"/>
    <w:multiLevelType w:val="hybridMultilevel"/>
    <w:tmpl w:val="136A51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9B05E58"/>
    <w:multiLevelType w:val="hybridMultilevel"/>
    <w:tmpl w:val="205020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FAA181F"/>
    <w:multiLevelType w:val="hybridMultilevel"/>
    <w:tmpl w:val="00BC9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DA166BA"/>
    <w:multiLevelType w:val="hybridMultilevel"/>
    <w:tmpl w:val="6EFA09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EC2F51"/>
    <w:multiLevelType w:val="hybridMultilevel"/>
    <w:tmpl w:val="0630B6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22485FFB"/>
    <w:multiLevelType w:val="hybridMultilevel"/>
    <w:tmpl w:val="BBD8F2EA"/>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50E45C7"/>
    <w:multiLevelType w:val="hybridMultilevel"/>
    <w:tmpl w:val="45BCC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FE75C19"/>
    <w:multiLevelType w:val="hybridMultilevel"/>
    <w:tmpl w:val="0804F668"/>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1AB7C4B"/>
    <w:multiLevelType w:val="hybridMultilevel"/>
    <w:tmpl w:val="40345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21F5D76"/>
    <w:multiLevelType w:val="hybridMultilevel"/>
    <w:tmpl w:val="69BCBD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4B93622"/>
    <w:multiLevelType w:val="hybridMultilevel"/>
    <w:tmpl w:val="0FA208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4F07B22"/>
    <w:multiLevelType w:val="hybridMultilevel"/>
    <w:tmpl w:val="D9B81EEA"/>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4524286B"/>
    <w:multiLevelType w:val="hybridMultilevel"/>
    <w:tmpl w:val="B88A3D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1644280"/>
    <w:multiLevelType w:val="hybridMultilevel"/>
    <w:tmpl w:val="CDE2F7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DA83D4B"/>
    <w:multiLevelType w:val="hybridMultilevel"/>
    <w:tmpl w:val="531837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7DF17D8"/>
    <w:multiLevelType w:val="hybridMultilevel"/>
    <w:tmpl w:val="00449D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94B3691"/>
    <w:multiLevelType w:val="hybridMultilevel"/>
    <w:tmpl w:val="33D2880E"/>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C9156D4"/>
    <w:multiLevelType w:val="hybridMultilevel"/>
    <w:tmpl w:val="97B2FC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7BA00037"/>
    <w:multiLevelType w:val="hybridMultilevel"/>
    <w:tmpl w:val="E736C822"/>
    <w:lvl w:ilvl="0" w:tplc="442A9028">
      <w:numFmt w:val="bullet"/>
      <w:lvlText w:val="•"/>
      <w:lvlJc w:val="left"/>
      <w:pPr>
        <w:ind w:left="360" w:hanging="360"/>
      </w:pPr>
      <w:rPr>
        <w:rFonts w:ascii="Comic Sans MS" w:eastAsiaTheme="minorHAnsi" w:hAnsi="Comic Sans MS"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7DA14F18"/>
    <w:multiLevelType w:val="hybridMultilevel"/>
    <w:tmpl w:val="25F0BB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7"/>
  </w:num>
  <w:num w:numId="2">
    <w:abstractNumId w:val="12"/>
  </w:num>
  <w:num w:numId="3">
    <w:abstractNumId w:val="17"/>
  </w:num>
  <w:num w:numId="4">
    <w:abstractNumId w:val="19"/>
  </w:num>
  <w:num w:numId="5">
    <w:abstractNumId w:val="6"/>
  </w:num>
  <w:num w:numId="6">
    <w:abstractNumId w:val="8"/>
  </w:num>
  <w:num w:numId="7">
    <w:abstractNumId w:val="0"/>
    <w:lvlOverride w:ilvl="0">
      <w:lvl w:ilvl="0">
        <w:start w:val="1"/>
        <w:numFmt w:val="bullet"/>
        <w:lvlText w:val=""/>
        <w:legacy w:legacy="1" w:legacySpace="0" w:legacyIndent="567"/>
        <w:lvlJc w:val="left"/>
        <w:rPr>
          <w:rFonts w:ascii="Symbol" w:hAnsi="Symbol" w:hint="default"/>
          <w:sz w:val="20"/>
        </w:rPr>
      </w:lvl>
    </w:lvlOverride>
  </w:num>
  <w:num w:numId="8">
    <w:abstractNumId w:val="5"/>
  </w:num>
  <w:num w:numId="9">
    <w:abstractNumId w:val="1"/>
  </w:num>
  <w:num w:numId="10">
    <w:abstractNumId w:val="9"/>
  </w:num>
  <w:num w:numId="11">
    <w:abstractNumId w:val="15"/>
  </w:num>
  <w:num w:numId="12">
    <w:abstractNumId w:val="2"/>
  </w:num>
  <w:num w:numId="13">
    <w:abstractNumId w:val="16"/>
  </w:num>
  <w:num w:numId="14">
    <w:abstractNumId w:val="10"/>
  </w:num>
  <w:num w:numId="15">
    <w:abstractNumId w:val="11"/>
  </w:num>
  <w:num w:numId="16">
    <w:abstractNumId w:val="18"/>
  </w:num>
  <w:num w:numId="17">
    <w:abstractNumId w:val="4"/>
  </w:num>
  <w:num w:numId="18">
    <w:abstractNumId w:val="13"/>
  </w:num>
  <w:num w:numId="19">
    <w:abstractNumId w:val="3"/>
  </w:num>
  <w:num w:numId="20">
    <w:abstractNumId w:val="20"/>
  </w:num>
  <w:num w:numId="2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81"/>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56F5"/>
    <w:rsid w:val="00002D22"/>
    <w:rsid w:val="0004058A"/>
    <w:rsid w:val="000424AA"/>
    <w:rsid w:val="00060E83"/>
    <w:rsid w:val="001E56F5"/>
    <w:rsid w:val="0020767B"/>
    <w:rsid w:val="002763A5"/>
    <w:rsid w:val="002B0BE4"/>
    <w:rsid w:val="00323B5A"/>
    <w:rsid w:val="003349C5"/>
    <w:rsid w:val="00374CE8"/>
    <w:rsid w:val="00473210"/>
    <w:rsid w:val="00565837"/>
    <w:rsid w:val="005A1C4F"/>
    <w:rsid w:val="005D010D"/>
    <w:rsid w:val="00604466"/>
    <w:rsid w:val="00664B59"/>
    <w:rsid w:val="006E3482"/>
    <w:rsid w:val="00772D5A"/>
    <w:rsid w:val="00896131"/>
    <w:rsid w:val="00900326"/>
    <w:rsid w:val="00957EC3"/>
    <w:rsid w:val="009A7FE4"/>
    <w:rsid w:val="00A47F30"/>
    <w:rsid w:val="00AE7B42"/>
    <w:rsid w:val="00BD3488"/>
    <w:rsid w:val="00D73EE9"/>
    <w:rsid w:val="00D750F4"/>
    <w:rsid w:val="00EB4F38"/>
    <w:rsid w:val="00ED5EDA"/>
    <w:rsid w:val="00F659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28201B"/>
  <w15:docId w15:val="{DAF27951-0EF4-42A7-A4AA-A3DF03C923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pPr>
      <w:spacing w:before="480" w:after="0"/>
      <w:contextualSpacing/>
      <w:outlineLvl w:val="0"/>
    </w:pPr>
    <w:rPr>
      <w:rFonts w:ascii="Cambria" w:eastAsia="Times New Roman" w:hAnsi="Cambria" w:cs="Times New Roman"/>
      <w:b/>
      <w:bCs/>
      <w:sz w:val="28"/>
      <w:szCs w:val="28"/>
      <w:lang w:val="en-US" w:eastAsia="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pPr>
      <w:ind w:left="720"/>
      <w:contextualSpacing/>
    </w:p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table" w:styleId="TableGrid">
    <w:name w:val="Table Grid"/>
    <w:basedOn w:val="TableNormal"/>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ing1Char">
    <w:name w:val="Heading 1 Char"/>
    <w:basedOn w:val="DefaultParagraphFont"/>
    <w:link w:val="Heading1"/>
    <w:uiPriority w:val="9"/>
    <w:rPr>
      <w:rFonts w:ascii="Cambria" w:eastAsia="Times New Roman" w:hAnsi="Cambria" w:cs="Times New Roman"/>
      <w:b/>
      <w:bCs/>
      <w:sz w:val="28"/>
      <w:szCs w:val="28"/>
      <w:lang w:val="en-US" w:eastAsia="en-US" w:bidi="en-US"/>
    </w:rPr>
  </w:style>
  <w:style w:type="paragraph" w:styleId="BodyText">
    <w:name w:val="Body Text"/>
    <w:basedOn w:val="Normal"/>
    <w:link w:val="BodyTextChar"/>
    <w:uiPriority w:val="1"/>
    <w:qFormat/>
    <w:pPr>
      <w:tabs>
        <w:tab w:val="left" w:pos="900"/>
      </w:tabs>
      <w:spacing w:after="0" w:line="240" w:lineRule="auto"/>
      <w:jc w:val="both"/>
    </w:pPr>
    <w:rPr>
      <w:rFonts w:ascii="Times New Roman" w:eastAsia="Times New Roman" w:hAnsi="Times New Roman" w:cs="Times New Roman"/>
      <w:szCs w:val="20"/>
      <w:lang w:eastAsia="en-US"/>
    </w:rPr>
  </w:style>
  <w:style w:type="character" w:customStyle="1" w:styleId="BodyTextChar">
    <w:name w:val="Body Text Char"/>
    <w:basedOn w:val="DefaultParagraphFont"/>
    <w:link w:val="BodyText"/>
    <w:uiPriority w:val="1"/>
    <w:rPr>
      <w:rFonts w:ascii="Times New Roman" w:eastAsia="Times New Roman" w:hAnsi="Times New Roman" w:cs="Times New Roman"/>
      <w:szCs w:val="20"/>
      <w:lang w:eastAsia="en-US"/>
    </w:rPr>
  </w:style>
  <w:style w:type="paragraph" w:styleId="NormalWeb">
    <w:name w:val="Normal (Web)"/>
    <w:basedOn w:val="Normal"/>
    <w:uiPriority w:val="99"/>
    <w:semiHidden/>
    <w:unhideWhenUsed/>
    <w:rsid w:val="00F65975"/>
    <w:pPr>
      <w:spacing w:before="100" w:beforeAutospacing="1" w:after="100" w:afterAutospacing="1" w:line="240" w:lineRule="auto"/>
    </w:pPr>
    <w:rPr>
      <w:rFonts w:ascii="Times New Roman" w:eastAsia="Times New Roman" w:hAnsi="Times New Roman" w:cs="Times New Roman"/>
      <w:sz w:val="24"/>
      <w:szCs w:val="24"/>
    </w:rPr>
  </w:style>
  <w:style w:type="paragraph" w:styleId="NoSpacing">
    <w:name w:val="No Spacing"/>
    <w:uiPriority w:val="1"/>
    <w:qFormat/>
    <w:rsid w:val="003349C5"/>
    <w:pPr>
      <w:spacing w:after="0" w:line="240" w:lineRule="auto"/>
    </w:pPr>
    <w:rPr>
      <w:rFonts w:eastAsiaTheme="minorHAnsi"/>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06644342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jpeg"/><Relationship Id="rId18" Type="http://schemas.openxmlformats.org/officeDocument/2006/relationships/image" Target="media/image8.jpeg"/><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jpeg"/><Relationship Id="rId2" Type="http://schemas.openxmlformats.org/officeDocument/2006/relationships/customXml" Target="../customXml/item2.xml"/><Relationship Id="rId16" Type="http://schemas.openxmlformats.org/officeDocument/2006/relationships/image" Target="media/image6.jpe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image" Target="media/image5.jpeg"/><Relationship Id="rId10" Type="http://schemas.openxmlformats.org/officeDocument/2006/relationships/endnotes" Target="endnotes.xml"/><Relationship Id="rId19" Type="http://schemas.openxmlformats.org/officeDocument/2006/relationships/footer" Target="foot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c21d8791-0223-4ad4-880e-81e42c340983">
      <Terms xmlns="http://schemas.microsoft.com/office/infopath/2007/PartnerControls"/>
    </lcf76f155ced4ddcb4097134ff3c332f>
    <TaxCatchAll xmlns="2c8491d4-ce16-4e82-9812-dc90a1b4e0d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B82C1292D0797241B5EB13EB36AF8D22" ma:contentTypeVersion="18" ma:contentTypeDescription="Create a new document." ma:contentTypeScope="" ma:versionID="b0d27bcb506f57769dc7862a3f8f30ec">
  <xsd:schema xmlns:xsd="http://www.w3.org/2001/XMLSchema" xmlns:xs="http://www.w3.org/2001/XMLSchema" xmlns:p="http://schemas.microsoft.com/office/2006/metadata/properties" xmlns:ns2="c21d8791-0223-4ad4-880e-81e42c340983" xmlns:ns3="2c8491d4-ce16-4e82-9812-dc90a1b4e0d0" targetNamespace="http://schemas.microsoft.com/office/2006/metadata/properties" ma:root="true" ma:fieldsID="99ed87a44bd3e18aabf132f5e2c1427e" ns2:_="" ns3:_="">
    <xsd:import namespace="c21d8791-0223-4ad4-880e-81e42c340983"/>
    <xsd:import namespace="2c8491d4-ce16-4e82-9812-dc90a1b4e0d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LengthInSeconds" minOccurs="0"/>
                <xsd:element ref="ns3:SharedWithUsers" minOccurs="0"/>
                <xsd:element ref="ns3:SharedWithDetails" minOccurs="0"/>
                <xsd:element ref="ns2:MediaServiceLocation" minOccurs="0"/>
                <xsd:element ref="ns2:lcf76f155ced4ddcb4097134ff3c332f" minOccurs="0"/>
                <xsd:element ref="ns3: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21d8791-0223-4ad4-880e-81e42c34098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LengthInSeconds" ma:index="17" nillable="true" ma:displayName="Length (seconds)" ma:internalName="MediaLengthInSeconds" ma:readOnly="true">
      <xsd:simpleType>
        <xsd:restriction base="dms:Unknown"/>
      </xsd:simpleType>
    </xsd:element>
    <xsd:element name="MediaServiceLocation" ma:index="20" nillable="true" ma:displayName="Location" ma:internalName="MediaServiceLocation"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b2d04bc8-63e7-4bf8-b9af-eceffafc30f2"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2c8491d4-ce16-4e82-9812-dc90a1b4e0d0" elementFormDefault="qualified">
    <xsd:import namespace="http://schemas.microsoft.com/office/2006/documentManagement/types"/>
    <xsd:import namespace="http://schemas.microsoft.com/office/infopath/2007/PartnerControls"/>
    <xsd:element name="SharedWithUsers" ma:index="1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e3d1cb81-c9cc-4196-908f-b172022778b7}" ma:internalName="TaxCatchAll" ma:showField="CatchAllData" ma:web="2c8491d4-ce16-4e82-9812-dc90a1b4e0d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DF25D2D-1243-4709-8012-0B74CEE467B9}">
  <ds:schemaRefs>
    <ds:schemaRef ds:uri="http://schemas.microsoft.com/office/2006/metadata/properties"/>
    <ds:schemaRef ds:uri="http://schemas.microsoft.com/office/infopath/2007/PartnerControls"/>
    <ds:schemaRef ds:uri="c21d8791-0223-4ad4-880e-81e42c340983"/>
    <ds:schemaRef ds:uri="2c8491d4-ce16-4e82-9812-dc90a1b4e0d0"/>
  </ds:schemaRefs>
</ds:datastoreItem>
</file>

<file path=customXml/itemProps2.xml><?xml version="1.0" encoding="utf-8"?>
<ds:datastoreItem xmlns:ds="http://schemas.openxmlformats.org/officeDocument/2006/customXml" ds:itemID="{E87002D1-382D-474A-A32E-968D9F34375A}">
  <ds:schemaRefs>
    <ds:schemaRef ds:uri="http://schemas.microsoft.com/sharepoint/v3/contenttype/forms"/>
  </ds:schemaRefs>
</ds:datastoreItem>
</file>

<file path=customXml/itemProps3.xml><?xml version="1.0" encoding="utf-8"?>
<ds:datastoreItem xmlns:ds="http://schemas.openxmlformats.org/officeDocument/2006/customXml" ds:itemID="{7F181B51-3C4D-4BE3-9BCF-65C6EC4E1FB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21d8791-0223-4ad4-880e-81e42c340983"/>
    <ds:schemaRef ds:uri="2c8491d4-ce16-4e82-9812-dc90a1b4e0d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DF04E21F-C5C2-49BB-AFFA-76C12F84FD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TotalTime>
  <Pages>9</Pages>
  <Words>1810</Words>
  <Characters>10320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Milford Primary School</Company>
  <LinksUpToDate>false</LinksUpToDate>
  <CharactersWithSpaces>12106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melevans</dc:creator>
  <cp:lastModifiedBy>Lorren Brennan</cp:lastModifiedBy>
  <cp:revision>5</cp:revision>
  <cp:lastPrinted>2017-10-16T15:22:00Z</cp:lastPrinted>
  <dcterms:created xsi:type="dcterms:W3CDTF">2024-09-23T13:35:00Z</dcterms:created>
  <dcterms:modified xsi:type="dcterms:W3CDTF">2024-10-01T18:22:00Z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0x010100B82C1292D0797241B5EB13EB36AF8D22</vt:lpwstr>
  </property>
</Properties>
</file>